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1080" w:type="dxa"/>
        <w:shd w:val="clear" w:color="auto" w:fill="70AD47" w:themeFill="accent6"/>
        <w:tblLook w:val="0600" w:firstRow="0" w:lastRow="0" w:firstColumn="0" w:lastColumn="0" w:noHBand="1" w:noVBand="1"/>
      </w:tblPr>
      <w:tblGrid>
        <w:gridCol w:w="6930"/>
        <w:gridCol w:w="2060"/>
      </w:tblGrid>
      <w:tr w:rsidR="00280817" w:rsidRPr="0022608D" w14:paraId="4643CC04" w14:textId="77777777" w:rsidTr="00F87B2B">
        <w:trPr>
          <w:trHeight w:val="1728"/>
        </w:trPr>
        <w:tc>
          <w:tcPr>
            <w:tcW w:w="6930" w:type="dxa"/>
            <w:shd w:val="clear" w:color="auto" w:fill="auto"/>
            <w:vAlign w:val="center"/>
          </w:tcPr>
          <w:p w14:paraId="6FDE2185" w14:textId="77777777" w:rsidR="00280817" w:rsidRPr="0022608D" w:rsidRDefault="00280817" w:rsidP="00F87B2B">
            <w:pPr>
              <w:pStyle w:val="Titre"/>
              <w:jc w:val="center"/>
              <w:rPr>
                <w:color w:val="auto"/>
                <w:sz w:val="36"/>
                <w:lang w:val="es-ES_tradnl"/>
              </w:rPr>
            </w:pPr>
            <w:r w:rsidRPr="0022608D">
              <w:rPr>
                <w:color w:val="auto"/>
                <w:sz w:val="36"/>
                <w:lang w:val="es-ES_tradnl"/>
              </w:rPr>
              <w:t>Cuestionario de Conformidad:</w:t>
            </w:r>
          </w:p>
          <w:p w14:paraId="37B8D7AA" w14:textId="77777777" w:rsidR="00280817" w:rsidRPr="0022608D" w:rsidRDefault="00280817" w:rsidP="00F87B2B">
            <w:pPr>
              <w:pStyle w:val="Titre"/>
              <w:jc w:val="center"/>
              <w:rPr>
                <w:lang w:val="es-ES_tradnl"/>
              </w:rPr>
            </w:pPr>
            <w:r w:rsidRPr="0022608D">
              <w:rPr>
                <w:color w:val="000000" w:themeColor="text1"/>
                <w:sz w:val="28"/>
                <w:szCs w:val="28"/>
                <w:u w:val="single"/>
                <w:lang w:val="es-ES_tradnl"/>
              </w:rPr>
              <w:t>ANÁLISIS ESPECÍFICO DEL PROYECTO</w:t>
            </w:r>
          </w:p>
        </w:tc>
        <w:tc>
          <w:tcPr>
            <w:tcW w:w="2060" w:type="dxa"/>
            <w:shd w:val="clear" w:color="auto" w:fill="auto"/>
            <w:vAlign w:val="center"/>
          </w:tcPr>
          <w:p w14:paraId="49366169" w14:textId="77777777" w:rsidR="00280817" w:rsidRPr="0022608D" w:rsidRDefault="00280817" w:rsidP="00F87B2B">
            <w:pPr>
              <w:spacing w:after="0"/>
              <w:jc w:val="right"/>
              <w:rPr>
                <w:lang w:val="es-ES_tradnl"/>
              </w:rPr>
            </w:pPr>
            <w:r w:rsidRPr="0022608D">
              <w:rPr>
                <w:noProof/>
              </w:rPr>
              <w:drawing>
                <wp:inline distT="0" distB="0" distL="0" distR="0" wp14:anchorId="31F68B3F" wp14:editId="5A48C8E6">
                  <wp:extent cx="1103811" cy="642575"/>
                  <wp:effectExtent l="0" t="0" r="0" b="0"/>
                  <wp:docPr id="2" name="Image 2" descr="C:\Users\MUXARTA\Downloads\AFD_GROUPE_Logo_RV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UXARTA\Downloads\AFD_GROUPE_Logo_RVB.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19366" cy="651630"/>
                          </a:xfrm>
                          <a:prstGeom prst="rect">
                            <a:avLst/>
                          </a:prstGeom>
                          <a:noFill/>
                          <a:ln>
                            <a:noFill/>
                          </a:ln>
                        </pic:spPr>
                      </pic:pic>
                    </a:graphicData>
                  </a:graphic>
                </wp:inline>
              </w:drawing>
            </w:r>
          </w:p>
        </w:tc>
      </w:tr>
    </w:tbl>
    <w:p w14:paraId="3DA2CD74" w14:textId="77777777" w:rsidR="003C30F4" w:rsidRDefault="003C30F4" w:rsidP="0012464C">
      <w:pPr>
        <w:spacing w:before="120" w:after="120" w:line="240" w:lineRule="auto"/>
        <w:rPr>
          <w:rFonts w:ascii="Century Gothic" w:hAnsi="Century Gothic"/>
          <w:color w:val="4472C4" w:themeColor="accent5"/>
          <w:sz w:val="24"/>
          <w:u w:val="single"/>
        </w:rPr>
      </w:pPr>
    </w:p>
    <w:p w14:paraId="797545DD" w14:textId="77777777" w:rsidR="003C30F4" w:rsidRDefault="003C30F4" w:rsidP="0012464C">
      <w:pPr>
        <w:spacing w:before="120" w:after="120" w:line="240" w:lineRule="auto"/>
        <w:rPr>
          <w:rFonts w:ascii="Century Gothic" w:hAnsi="Century Gothic"/>
          <w:color w:val="4472C4" w:themeColor="accent5"/>
          <w:sz w:val="24"/>
          <w:u w:val="single"/>
        </w:rPr>
      </w:pPr>
    </w:p>
    <w:p w14:paraId="308CCA04" w14:textId="29B0A9F8" w:rsidR="006C547A" w:rsidRPr="0012464C" w:rsidRDefault="006C547A" w:rsidP="0012464C">
      <w:pPr>
        <w:spacing w:before="120" w:after="120" w:line="240" w:lineRule="auto"/>
        <w:rPr>
          <w:rFonts w:ascii="Century Gothic" w:hAnsi="Century Gothic"/>
          <w:color w:val="4472C4" w:themeColor="accent5"/>
          <w:sz w:val="24"/>
          <w:szCs w:val="24"/>
          <w:u w:val="single"/>
        </w:rPr>
      </w:pPr>
      <w:r>
        <w:rPr>
          <w:rFonts w:ascii="Century Gothic" w:hAnsi="Century Gothic"/>
          <w:color w:val="4472C4" w:themeColor="accent5"/>
          <w:sz w:val="24"/>
          <w:u w:val="single"/>
        </w:rPr>
        <w:t>Preámbulo:</w:t>
      </w:r>
    </w:p>
    <w:p w14:paraId="242EC64F" w14:textId="4A7792F7" w:rsidR="00467946" w:rsidRPr="006C547A" w:rsidRDefault="006C547A" w:rsidP="00026CD3">
      <w:pPr>
        <w:spacing w:before="120" w:after="120" w:line="240" w:lineRule="auto"/>
        <w:jc w:val="both"/>
        <w:rPr>
          <w:rFonts w:ascii="Century Gothic" w:hAnsi="Century Gothic"/>
          <w:sz w:val="20"/>
          <w:szCs w:val="20"/>
        </w:rPr>
      </w:pPr>
      <w:r>
        <w:rPr>
          <w:rFonts w:ascii="Century Gothic" w:hAnsi="Century Gothic"/>
          <w:sz w:val="20"/>
        </w:rPr>
        <w:t xml:space="preserve">El presente cuestionario complementa el «Cuestionario de Conformidad: análisis del dispositivo de las contrapartes OSC/Fundaciones». Su objetivo es permitir al grupo AFD evaluar el riesgo de incumplimiento asociado a las características </w:t>
      </w:r>
      <w:r>
        <w:rPr>
          <w:rFonts w:ascii="Century Gothic" w:hAnsi="Century Gothic"/>
          <w:sz w:val="20"/>
          <w:u w:val="single"/>
        </w:rPr>
        <w:t>del proyecto</w:t>
      </w:r>
      <w:r>
        <w:rPr>
          <w:rFonts w:ascii="Century Gothic" w:hAnsi="Century Gothic"/>
          <w:sz w:val="20"/>
        </w:rPr>
        <w:t xml:space="preserve"> que la AFD va a financiar. </w:t>
      </w:r>
    </w:p>
    <w:p w14:paraId="317A89C9" w14:textId="77777777" w:rsidR="007A2901" w:rsidRDefault="007A2901" w:rsidP="006C547A">
      <w:pPr>
        <w:spacing w:before="120" w:after="120" w:line="276" w:lineRule="auto"/>
        <w:jc w:val="both"/>
        <w:rPr>
          <w:rFonts w:ascii="Century Gothic" w:eastAsia="Marcellus" w:hAnsi="Century Gothic" w:cs="Marcellus"/>
          <w:color w:val="004AAD"/>
          <w:spacing w:val="-18"/>
          <w:sz w:val="24"/>
          <w:szCs w:val="24"/>
        </w:rPr>
      </w:pPr>
    </w:p>
    <w:p w14:paraId="4504A9A1" w14:textId="77777777" w:rsidR="00467946" w:rsidRPr="003019B9" w:rsidRDefault="00D16356" w:rsidP="006C547A">
      <w:pPr>
        <w:spacing w:before="120" w:after="120" w:line="276" w:lineRule="auto"/>
        <w:jc w:val="both"/>
        <w:rPr>
          <w:rFonts w:ascii="Century Gothic" w:hAnsi="Century Gothic"/>
          <w:sz w:val="24"/>
          <w:szCs w:val="24"/>
        </w:rPr>
      </w:pPr>
      <w:r>
        <w:rPr>
          <w:rFonts w:ascii="Century Gothic" w:hAnsi="Century Gothic"/>
          <w:color w:val="004AAD"/>
          <w:sz w:val="24"/>
        </w:rPr>
        <w:t xml:space="preserve">1.  </w:t>
      </w:r>
      <w:r>
        <w:rPr>
          <w:rFonts w:ascii="Century Gothic" w:hAnsi="Century Gothic"/>
          <w:color w:val="004AAD"/>
          <w:sz w:val="24"/>
          <w:u w:val="single" w:color="004AAD"/>
        </w:rPr>
        <w:t xml:space="preserve">Riesgos relacionados con la ubicación geográfica del proyecto:  </w:t>
      </w:r>
    </w:p>
    <w:p w14:paraId="5EEC5583" w14:textId="77777777" w:rsidR="00467946" w:rsidRPr="003019B9" w:rsidRDefault="00D16356" w:rsidP="006C547A">
      <w:pPr>
        <w:spacing w:before="120" w:after="120" w:line="276" w:lineRule="auto"/>
        <w:jc w:val="both"/>
        <w:rPr>
          <w:rFonts w:ascii="Century Gothic" w:hAnsi="Century Gothic"/>
        </w:rPr>
      </w:pPr>
      <w:r>
        <w:rPr>
          <w:rFonts w:ascii="Century Gothic" w:hAnsi="Century Gothic"/>
          <w:b/>
          <w:color w:val="000000"/>
        </w:rPr>
        <w:t xml:space="preserve">¿Su institución cuenta con un sistema de control de riesgos de seguridad?  </w:t>
      </w:r>
      <w:r>
        <w:rPr>
          <w:rFonts w:ascii="Century Gothic" w:hAnsi="Century Gothic"/>
          <w:b/>
          <w:color w:val="1A62FF"/>
        </w:rPr>
        <w:t xml:space="preserve"> </w:t>
      </w:r>
      <w:proofErr w:type="gramStart"/>
      <w:r>
        <w:rPr>
          <w:rFonts w:ascii="Century Gothic" w:hAnsi="Century Gothic"/>
          <w:color w:val="1A62FF"/>
        </w:rPr>
        <w:t>[  ]</w:t>
      </w:r>
      <w:proofErr w:type="gramEnd"/>
      <w:r>
        <w:rPr>
          <w:rFonts w:ascii="Century Gothic" w:hAnsi="Century Gothic"/>
          <w:color w:val="1A62FF"/>
        </w:rPr>
        <w:t xml:space="preserve"> Sí              [  ] No</w:t>
      </w:r>
      <w:r>
        <w:rPr>
          <w:rFonts w:ascii="Century Gothic" w:hAnsi="Century Gothic"/>
          <w:color w:val="1A62FF"/>
          <w:u w:val="single" w:color="1A62FF"/>
        </w:rPr>
        <w:t xml:space="preserve"> </w:t>
      </w:r>
    </w:p>
    <w:tbl>
      <w:tblPr>
        <w:tblW w:w="9030"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9030"/>
      </w:tblGrid>
      <w:tr w:rsidR="00467946" w:rsidRPr="003019B9" w14:paraId="2D73ADAE" w14:textId="77777777" w:rsidTr="009A2BB3">
        <w:trPr>
          <w:trHeight w:val="1618"/>
        </w:trPr>
        <w:tc>
          <w:tcPr>
            <w:tcW w:w="9030" w:type="dxa"/>
            <w:shd w:val="clear" w:color="auto" w:fill="E5F0FD"/>
            <w:tcMar>
              <w:top w:w="180" w:type="dxa"/>
              <w:left w:w="180" w:type="dxa"/>
              <w:bottom w:w="180" w:type="dxa"/>
              <w:right w:w="180" w:type="dxa"/>
            </w:tcMar>
          </w:tcPr>
          <w:p w14:paraId="2B995C21" w14:textId="77777777" w:rsidR="00467946" w:rsidRPr="003019B9" w:rsidRDefault="00D16356" w:rsidP="006C547A">
            <w:pPr>
              <w:spacing w:before="120" w:after="120" w:line="276" w:lineRule="auto"/>
              <w:jc w:val="both"/>
              <w:rPr>
                <w:rFonts w:ascii="Century Gothic" w:hAnsi="Century Gothic"/>
                <w:sz w:val="20"/>
                <w:szCs w:val="20"/>
              </w:rPr>
            </w:pPr>
            <w:r>
              <w:rPr>
                <w:rFonts w:ascii="Century Gothic" w:hAnsi="Century Gothic"/>
                <w:i/>
                <w:color w:val="000000"/>
                <w:sz w:val="20"/>
              </w:rPr>
              <w:t xml:space="preserve">En caso de respuesta afirmativa, especifique (por ej. protocolos de seguridad, mapa de riesgos de seguridad, sistema de evaluación y gestión de riesgos de seguridad): </w:t>
            </w:r>
          </w:p>
          <w:p w14:paraId="35703A27" w14:textId="77777777" w:rsidR="00467946" w:rsidRPr="00A93693" w:rsidRDefault="00467946" w:rsidP="00A93693">
            <w:pPr>
              <w:pStyle w:val="Paragraphedeliste"/>
              <w:numPr>
                <w:ilvl w:val="0"/>
                <w:numId w:val="12"/>
              </w:numPr>
              <w:spacing w:after="0" w:line="276" w:lineRule="auto"/>
              <w:ind w:hanging="668"/>
              <w:rPr>
                <w:rFonts w:ascii="Century Gothic" w:hAnsi="Century Gothic"/>
              </w:rPr>
            </w:pPr>
          </w:p>
        </w:tc>
      </w:tr>
    </w:tbl>
    <w:p w14:paraId="49DAB8F0" w14:textId="77777777" w:rsidR="00467946" w:rsidRPr="003019B9" w:rsidRDefault="00D16356" w:rsidP="006C547A">
      <w:pPr>
        <w:spacing w:before="120" w:after="120" w:line="276" w:lineRule="auto"/>
        <w:jc w:val="both"/>
        <w:rPr>
          <w:rFonts w:ascii="Century Gothic" w:hAnsi="Century Gothic"/>
        </w:rPr>
      </w:pPr>
      <w:r>
        <w:rPr>
          <w:rFonts w:ascii="Century Gothic" w:hAnsi="Century Gothic"/>
          <w:b/>
          <w:color w:val="000000"/>
          <w:sz w:val="24"/>
        </w:rPr>
        <w:t xml:space="preserve"> </w:t>
      </w:r>
    </w:p>
    <w:p w14:paraId="66F5A906" w14:textId="1EB3DD71" w:rsidR="00467946" w:rsidRPr="003019B9" w:rsidRDefault="00CC6453" w:rsidP="00CC6453">
      <w:pPr>
        <w:spacing w:before="120" w:after="120" w:line="240" w:lineRule="auto"/>
        <w:jc w:val="both"/>
        <w:rPr>
          <w:rFonts w:ascii="Century Gothic" w:eastAsia="Marcellus" w:hAnsi="Century Gothic" w:cs="Marcellus"/>
          <w:color w:val="1A62FF"/>
          <w:spacing w:val="-15"/>
        </w:rPr>
      </w:pPr>
      <w:r>
        <w:rPr>
          <w:rFonts w:ascii="Century Gothic" w:hAnsi="Century Gothic"/>
          <w:b/>
          <w:color w:val="000000"/>
        </w:rPr>
        <w:t>&gt; En relación con el proyecto, ¿</w:t>
      </w:r>
      <w:r w:rsidR="00352357">
        <w:rPr>
          <w:rFonts w:ascii="Century Gothic" w:hAnsi="Century Gothic"/>
          <w:b/>
          <w:color w:val="000000"/>
        </w:rPr>
        <w:t xml:space="preserve">se </w:t>
      </w:r>
      <w:r>
        <w:rPr>
          <w:rFonts w:ascii="Century Gothic" w:hAnsi="Century Gothic"/>
          <w:b/>
          <w:color w:val="000000"/>
        </w:rPr>
        <w:t xml:space="preserve">ha realizado un análisis de seguridad específico con medidas de control adecuadas?            </w:t>
      </w:r>
      <w:proofErr w:type="gramStart"/>
      <w:r>
        <w:rPr>
          <w:rFonts w:ascii="Century Gothic" w:hAnsi="Century Gothic"/>
          <w:color w:val="1A62FF"/>
        </w:rPr>
        <w:t>[  ]</w:t>
      </w:r>
      <w:proofErr w:type="gramEnd"/>
      <w:r>
        <w:rPr>
          <w:rFonts w:ascii="Century Gothic" w:hAnsi="Century Gothic"/>
          <w:color w:val="1A62FF"/>
        </w:rPr>
        <w:t xml:space="preserve"> Sí                  [  ] No </w:t>
      </w:r>
    </w:p>
    <w:p w14:paraId="79624336" w14:textId="77777777" w:rsidR="00D83DB4" w:rsidRPr="003019B9" w:rsidRDefault="00D83DB4" w:rsidP="006C547A">
      <w:pPr>
        <w:spacing w:before="120" w:after="120" w:line="276" w:lineRule="auto"/>
        <w:jc w:val="both"/>
        <w:rPr>
          <w:rFonts w:ascii="Century Gothic" w:eastAsia="Marcellus" w:hAnsi="Century Gothic" w:cs="Marcellus"/>
          <w:color w:val="1A62FF"/>
          <w:spacing w:val="-15"/>
        </w:rPr>
      </w:pPr>
    </w:p>
    <w:p w14:paraId="49B96E5F" w14:textId="75FD9ADB" w:rsidR="00D83DB4" w:rsidRPr="003019B9" w:rsidRDefault="00D83DB4" w:rsidP="006C547A">
      <w:pPr>
        <w:spacing w:before="120" w:after="120" w:line="276" w:lineRule="auto"/>
        <w:jc w:val="both"/>
        <w:rPr>
          <w:rFonts w:ascii="Century Gothic" w:eastAsia="Marcellus" w:hAnsi="Century Gothic" w:cs="Marcellus"/>
          <w:b/>
          <w:bCs/>
          <w:i/>
          <w:iCs/>
          <w:color w:val="000000"/>
          <w:sz w:val="20"/>
          <w:szCs w:val="20"/>
        </w:rPr>
      </w:pPr>
      <w:r>
        <w:rPr>
          <w:rFonts w:ascii="Century Gothic" w:hAnsi="Century Gothic"/>
          <w:b/>
          <w:i/>
          <w:color w:val="000000"/>
          <w:sz w:val="20"/>
        </w:rPr>
        <w:t xml:space="preserve">&gt; Ubicación geográfica del proyecto:  </w:t>
      </w:r>
      <w:r w:rsidR="003F47A6">
        <w:rPr>
          <w:rFonts w:ascii="Century Gothic" w:hAnsi="Century Gothic"/>
          <w:b/>
          <w:i/>
          <w:color w:val="000000"/>
          <w:sz w:val="20"/>
        </w:rPr>
        <w:t>indique el o los</w:t>
      </w:r>
      <w:r>
        <w:rPr>
          <w:rFonts w:ascii="Century Gothic" w:hAnsi="Century Gothic"/>
          <w:b/>
          <w:i/>
          <w:color w:val="000000"/>
          <w:sz w:val="20"/>
        </w:rPr>
        <w:t xml:space="preserve"> países </w:t>
      </w:r>
      <w:r w:rsidR="003F47A6">
        <w:rPr>
          <w:rFonts w:ascii="Century Gothic" w:hAnsi="Century Gothic"/>
          <w:b/>
          <w:i/>
          <w:color w:val="000000"/>
          <w:sz w:val="20"/>
        </w:rPr>
        <w:t>en los que se desarrollará el proyecto</w:t>
      </w:r>
    </w:p>
    <w:p w14:paraId="69CC00CF" w14:textId="77777777" w:rsidR="00D83DB4" w:rsidRPr="00A93693" w:rsidRDefault="00D83DB4" w:rsidP="00A93693">
      <w:pPr>
        <w:pStyle w:val="Paragraphedeliste"/>
        <w:numPr>
          <w:ilvl w:val="0"/>
          <w:numId w:val="12"/>
        </w:numPr>
        <w:spacing w:before="120" w:after="120" w:line="276" w:lineRule="auto"/>
        <w:jc w:val="both"/>
        <w:rPr>
          <w:rFonts w:ascii="Century Gothic" w:hAnsi="Century Gothic"/>
        </w:rPr>
      </w:pPr>
    </w:p>
    <w:p w14:paraId="5247FE48" w14:textId="77777777" w:rsidR="00A93693" w:rsidRPr="00A93693" w:rsidRDefault="00A93693" w:rsidP="00A93693">
      <w:pPr>
        <w:spacing w:before="120" w:after="120" w:line="276" w:lineRule="auto"/>
        <w:jc w:val="both"/>
        <w:rPr>
          <w:rFonts w:ascii="Century Gothic" w:hAnsi="Century Gothic"/>
        </w:rPr>
      </w:pPr>
    </w:p>
    <w:p w14:paraId="2EF2FE61" w14:textId="26225F67" w:rsidR="00467946" w:rsidRPr="003019B9" w:rsidRDefault="00D16356" w:rsidP="006C547A">
      <w:pPr>
        <w:spacing w:before="120" w:after="120" w:line="276" w:lineRule="auto"/>
        <w:jc w:val="both"/>
        <w:rPr>
          <w:rFonts w:ascii="Century Gothic" w:hAnsi="Century Gothic"/>
          <w:sz w:val="24"/>
          <w:szCs w:val="24"/>
        </w:rPr>
      </w:pPr>
      <w:r>
        <w:rPr>
          <w:rFonts w:ascii="Century Gothic" w:hAnsi="Century Gothic"/>
          <w:color w:val="004AAD"/>
          <w:sz w:val="24"/>
        </w:rPr>
        <w:t xml:space="preserve">2.  </w:t>
      </w:r>
      <w:r>
        <w:rPr>
          <w:rFonts w:ascii="Century Gothic" w:hAnsi="Century Gothic"/>
          <w:color w:val="004AAD"/>
          <w:sz w:val="24"/>
          <w:u w:val="single" w:color="004AAD"/>
        </w:rPr>
        <w:t>Filtrado de las partes involucradas</w:t>
      </w:r>
      <w:r w:rsidR="0012681C">
        <w:rPr>
          <w:rFonts w:ascii="Century Gothic" w:hAnsi="Century Gothic"/>
          <w:color w:val="004AAD"/>
          <w:sz w:val="24"/>
          <w:u w:val="single" w:color="004AAD"/>
        </w:rPr>
        <w:t xml:space="preserve"> </w:t>
      </w:r>
      <w:r>
        <w:rPr>
          <w:rFonts w:ascii="Century Gothic" w:hAnsi="Century Gothic"/>
          <w:color w:val="004AAD"/>
          <w:sz w:val="24"/>
          <w:u w:val="single" w:color="004AAD"/>
        </w:rPr>
        <w:t>(empleados, contratistas/proveedores y beneficiarios de retrocesiones):</w:t>
      </w:r>
      <w:r>
        <w:rPr>
          <w:rFonts w:ascii="Century Gothic" w:hAnsi="Century Gothic"/>
          <w:color w:val="004AAD"/>
          <w:sz w:val="24"/>
        </w:rPr>
        <w:t xml:space="preserve"> </w:t>
      </w:r>
    </w:p>
    <w:p w14:paraId="3B158A22" w14:textId="3AB7D544" w:rsidR="00C84AC7" w:rsidRPr="003019B9" w:rsidRDefault="00D16356" w:rsidP="0012681C">
      <w:pPr>
        <w:spacing w:before="120" w:after="120" w:line="276" w:lineRule="auto"/>
        <w:rPr>
          <w:rFonts w:ascii="Century Gothic" w:eastAsia="Marcellus" w:hAnsi="Century Gothic" w:cs="Marcellus"/>
          <w:b/>
          <w:bCs/>
          <w:color w:val="1A62FF"/>
          <w:spacing w:val="-15"/>
        </w:rPr>
      </w:pPr>
      <w:r>
        <w:rPr>
          <w:rFonts w:ascii="Century Gothic" w:hAnsi="Century Gothic"/>
          <w:b/>
          <w:color w:val="000000"/>
        </w:rPr>
        <w:t xml:space="preserve">&gt; En caso de </w:t>
      </w:r>
      <w:r w:rsidR="00FB33C1">
        <w:rPr>
          <w:rFonts w:ascii="Century Gothic" w:hAnsi="Century Gothic"/>
          <w:b/>
          <w:color w:val="000000"/>
        </w:rPr>
        <w:t>formalización contractual</w:t>
      </w:r>
      <w:r>
        <w:rPr>
          <w:rFonts w:ascii="Century Gothic" w:hAnsi="Century Gothic"/>
          <w:b/>
          <w:color w:val="000000"/>
        </w:rPr>
        <w:t>, ¿su institución controla sistemáticamente a su personal, a los beneficiarios de retrocesiones, a sus contratistas y proveedores con respecto a las listas de sanciones financieras</w:t>
      </w:r>
      <w:r w:rsidR="00836627" w:rsidRPr="003019B9">
        <w:rPr>
          <w:rStyle w:val="Appelnotedebasdep"/>
          <w:rFonts w:ascii="Century Gothic" w:eastAsia="Marcellus" w:hAnsi="Century Gothic" w:cs="Marcellus"/>
          <w:b/>
          <w:bCs/>
          <w:spacing w:val="-15"/>
          <w:sz w:val="20"/>
          <w:szCs w:val="20"/>
          <w:u w:color="1A62FF"/>
        </w:rPr>
        <w:footnoteReference w:id="1"/>
      </w:r>
      <w:r>
        <w:rPr>
          <w:rFonts w:ascii="Century Gothic" w:hAnsi="Century Gothic"/>
          <w:b/>
          <w:color w:val="000000"/>
        </w:rPr>
        <w:t xml:space="preserve">?                                                    </w:t>
      </w:r>
      <w:r>
        <w:rPr>
          <w:rFonts w:ascii="Century Gothic" w:hAnsi="Century Gothic"/>
          <w:color w:val="1A62FF"/>
        </w:rPr>
        <w:t xml:space="preserve">                                                              </w:t>
      </w:r>
      <w:r w:rsidR="0012681C">
        <w:rPr>
          <w:rFonts w:ascii="Century Gothic" w:hAnsi="Century Gothic"/>
          <w:color w:val="1A62FF"/>
        </w:rPr>
        <w:br/>
      </w:r>
      <w:proofErr w:type="gramStart"/>
      <w:r>
        <w:rPr>
          <w:rFonts w:ascii="Century Gothic" w:hAnsi="Century Gothic"/>
          <w:color w:val="1A62FF"/>
        </w:rPr>
        <w:t>[  ]</w:t>
      </w:r>
      <w:proofErr w:type="gramEnd"/>
      <w:r>
        <w:rPr>
          <w:rFonts w:ascii="Century Gothic" w:hAnsi="Century Gothic"/>
          <w:color w:val="1A62FF"/>
        </w:rPr>
        <w:t xml:space="preserve"> Sí                  [  ] No</w:t>
      </w:r>
      <w:r>
        <w:rPr>
          <w:rFonts w:ascii="Century Gothic" w:hAnsi="Century Gothic"/>
          <w:b/>
          <w:color w:val="1A62FF"/>
        </w:rPr>
        <w:t xml:space="preserve"> </w:t>
      </w:r>
    </w:p>
    <w:p w14:paraId="44610B59" w14:textId="77777777" w:rsidR="003F4DA4" w:rsidRDefault="00D83DB4" w:rsidP="006C547A">
      <w:pPr>
        <w:spacing w:before="120" w:after="120" w:line="276" w:lineRule="auto"/>
        <w:jc w:val="both"/>
        <w:rPr>
          <w:rFonts w:ascii="Century Gothic" w:hAnsi="Century Gothic"/>
          <w:i/>
          <w:sz w:val="20"/>
          <w:szCs w:val="20"/>
        </w:rPr>
      </w:pPr>
      <w:r>
        <w:rPr>
          <w:rFonts w:ascii="Century Gothic" w:hAnsi="Century Gothic"/>
          <w:i/>
          <w:sz w:val="20"/>
        </w:rPr>
        <w:t xml:space="preserve">En caso de respuesta negativa, asegúrese de que el representante legal de su organización asuma el compromiso que figura al final de este cuestionario en el marco del presente proyecto. </w:t>
      </w:r>
    </w:p>
    <w:p w14:paraId="59FD3CBB" w14:textId="77777777" w:rsidR="003F4DA4" w:rsidRDefault="003F4DA4" w:rsidP="006C547A">
      <w:pPr>
        <w:spacing w:before="120" w:after="120" w:line="276" w:lineRule="auto"/>
        <w:jc w:val="both"/>
        <w:rPr>
          <w:rFonts w:ascii="Century Gothic" w:hAnsi="Century Gothic"/>
          <w:i/>
          <w:sz w:val="20"/>
          <w:szCs w:val="20"/>
        </w:rPr>
      </w:pPr>
    </w:p>
    <w:p w14:paraId="630FC53F" w14:textId="77777777" w:rsidR="00467946" w:rsidRPr="003019B9" w:rsidRDefault="00D83DB4" w:rsidP="006C547A">
      <w:pPr>
        <w:spacing w:before="120" w:after="120" w:line="276" w:lineRule="auto"/>
        <w:jc w:val="both"/>
        <w:rPr>
          <w:rFonts w:ascii="Century Gothic" w:hAnsi="Century Gothic"/>
          <w:sz w:val="24"/>
          <w:szCs w:val="24"/>
        </w:rPr>
      </w:pPr>
      <w:r>
        <w:rPr>
          <w:rFonts w:ascii="Century Gothic" w:hAnsi="Century Gothic"/>
          <w:i/>
          <w:sz w:val="20"/>
        </w:rPr>
        <w:lastRenderedPageBreak/>
        <w:t xml:space="preserve"> </w:t>
      </w:r>
      <w:r>
        <w:rPr>
          <w:rFonts w:ascii="Century Gothic" w:hAnsi="Century Gothic"/>
          <w:color w:val="004AAD"/>
          <w:sz w:val="24"/>
          <w:u w:color="004AAD"/>
        </w:rPr>
        <w:t xml:space="preserve">3. </w:t>
      </w:r>
      <w:r>
        <w:rPr>
          <w:rFonts w:ascii="Century Gothic" w:hAnsi="Century Gothic"/>
          <w:color w:val="004AAD"/>
          <w:sz w:val="24"/>
          <w:u w:val="single" w:color="004AAD"/>
        </w:rPr>
        <w:t>Riesgo relacionado con la naturaleza de la ayuda prestada a las poblaciones beneficiarias (transferencias monetarias y/o recursos con un valor económicamente explotable):</w:t>
      </w:r>
      <w:r>
        <w:rPr>
          <w:rFonts w:ascii="Century Gothic" w:hAnsi="Century Gothic"/>
          <w:color w:val="004AAD"/>
          <w:sz w:val="24"/>
        </w:rPr>
        <w:t xml:space="preserve"> </w:t>
      </w:r>
    </w:p>
    <w:p w14:paraId="6F0EF0A1" w14:textId="5A1F23FF" w:rsidR="00467946" w:rsidRPr="003019B9" w:rsidRDefault="00D16356" w:rsidP="006C547A">
      <w:pPr>
        <w:spacing w:before="120" w:after="120" w:line="276" w:lineRule="auto"/>
        <w:jc w:val="both"/>
        <w:rPr>
          <w:rFonts w:ascii="Century Gothic" w:eastAsia="Marcellus" w:hAnsi="Century Gothic" w:cs="Marcellus"/>
          <w:color w:val="000000"/>
          <w:spacing w:val="-15"/>
        </w:rPr>
      </w:pPr>
      <w:r>
        <w:rPr>
          <w:rFonts w:ascii="Century Gothic" w:hAnsi="Century Gothic"/>
          <w:b/>
          <w:color w:val="000000"/>
        </w:rPr>
        <w:t xml:space="preserve">&gt; ¿El proyecto incluye transferencias monetarias (incluido el pago de </w:t>
      </w:r>
      <w:r w:rsidR="003175FE">
        <w:rPr>
          <w:rFonts w:ascii="Century Gothic" w:hAnsi="Century Gothic"/>
          <w:b/>
          <w:color w:val="000000"/>
        </w:rPr>
        <w:t>viáticos</w:t>
      </w:r>
      <w:r>
        <w:rPr>
          <w:rFonts w:ascii="Century Gothic" w:hAnsi="Century Gothic"/>
          <w:b/>
          <w:color w:val="000000"/>
        </w:rPr>
        <w:t xml:space="preserve">) y/o recursos con un valor económicamente explotable?   </w:t>
      </w:r>
      <w:r>
        <w:rPr>
          <w:rFonts w:ascii="Century Gothic" w:hAnsi="Century Gothic"/>
          <w:b/>
          <w:color w:val="1A62FF"/>
        </w:rPr>
        <w:t xml:space="preserve">   </w:t>
      </w:r>
      <w:proofErr w:type="gramStart"/>
      <w:r>
        <w:rPr>
          <w:rFonts w:ascii="Century Gothic" w:hAnsi="Century Gothic"/>
          <w:color w:val="1A62FF"/>
        </w:rPr>
        <w:t>[  ]</w:t>
      </w:r>
      <w:proofErr w:type="gramEnd"/>
      <w:r>
        <w:rPr>
          <w:rFonts w:ascii="Century Gothic" w:hAnsi="Century Gothic"/>
          <w:color w:val="1A62FF"/>
        </w:rPr>
        <w:t xml:space="preserve"> Sí                  [  ] No</w:t>
      </w:r>
      <w:r>
        <w:rPr>
          <w:rFonts w:ascii="Century Gothic" w:hAnsi="Century Gothic"/>
          <w:color w:val="000000"/>
        </w:rPr>
        <w:t xml:space="preserve"> </w:t>
      </w:r>
    </w:p>
    <w:p w14:paraId="2B323C29" w14:textId="77777777" w:rsidR="008224C7" w:rsidRPr="003019B9" w:rsidRDefault="008224C7" w:rsidP="006C547A">
      <w:pPr>
        <w:spacing w:before="120" w:after="120" w:line="240" w:lineRule="auto"/>
        <w:jc w:val="both"/>
        <w:rPr>
          <w:rFonts w:ascii="Century Gothic" w:hAnsi="Century Gothic"/>
        </w:rPr>
      </w:pPr>
    </w:p>
    <w:tbl>
      <w:tblPr>
        <w:tblW w:w="10153"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515"/>
        <w:gridCol w:w="5638"/>
      </w:tblGrid>
      <w:tr w:rsidR="008806B6" w:rsidRPr="008806B6" w14:paraId="20ADDFE0" w14:textId="77777777" w:rsidTr="008806B6">
        <w:trPr>
          <w:trHeight w:val="20"/>
        </w:trPr>
        <w:tc>
          <w:tcPr>
            <w:tcW w:w="4515" w:type="dxa"/>
            <w:tcMar>
              <w:top w:w="180" w:type="dxa"/>
              <w:left w:w="180" w:type="dxa"/>
              <w:bottom w:w="180" w:type="dxa"/>
              <w:right w:w="180" w:type="dxa"/>
            </w:tcMar>
          </w:tcPr>
          <w:p w14:paraId="413ACB7C" w14:textId="0D537E3B" w:rsidR="00467946" w:rsidRPr="008806B6" w:rsidRDefault="00D16356" w:rsidP="006C547A">
            <w:pPr>
              <w:spacing w:before="120" w:after="120" w:line="276" w:lineRule="auto"/>
              <w:jc w:val="both"/>
              <w:rPr>
                <w:rFonts w:ascii="Century Gothic" w:hAnsi="Century Gothic"/>
              </w:rPr>
            </w:pPr>
            <w:r>
              <w:rPr>
                <w:rFonts w:ascii="Century Gothic" w:hAnsi="Century Gothic"/>
                <w:b/>
                <w:sz w:val="20"/>
              </w:rPr>
              <w:t>Si el proyecto no implica ninguna transferencia monetaria (incluid</w:t>
            </w:r>
            <w:r w:rsidR="003175FE">
              <w:rPr>
                <w:rFonts w:ascii="Century Gothic" w:hAnsi="Century Gothic"/>
                <w:b/>
                <w:sz w:val="20"/>
              </w:rPr>
              <w:t>o</w:t>
            </w:r>
            <w:r>
              <w:rPr>
                <w:rFonts w:ascii="Century Gothic" w:hAnsi="Century Gothic"/>
                <w:b/>
                <w:sz w:val="20"/>
              </w:rPr>
              <w:t xml:space="preserve">s </w:t>
            </w:r>
            <w:r w:rsidR="003175FE">
              <w:rPr>
                <w:rFonts w:ascii="Century Gothic" w:hAnsi="Century Gothic"/>
                <w:b/>
                <w:sz w:val="20"/>
              </w:rPr>
              <w:t>viáticos</w:t>
            </w:r>
            <w:r>
              <w:rPr>
                <w:rFonts w:ascii="Century Gothic" w:hAnsi="Century Gothic"/>
                <w:b/>
                <w:sz w:val="20"/>
              </w:rPr>
              <w:t xml:space="preserve">) ni la provisión de recursos económicos explotables, </w:t>
            </w:r>
            <w:r>
              <w:rPr>
                <w:rFonts w:ascii="Century Gothic" w:hAnsi="Century Gothic"/>
                <w:b/>
                <w:i/>
                <w:sz w:val="20"/>
                <w:u w:val="single" w:color="000000"/>
              </w:rPr>
              <w:t xml:space="preserve">vaya directamente a la última página y firme el cuestionario. </w:t>
            </w:r>
          </w:p>
          <w:p w14:paraId="079D1EAE" w14:textId="77777777" w:rsidR="00467946" w:rsidRPr="008806B6" w:rsidRDefault="00D16356" w:rsidP="006C547A">
            <w:pPr>
              <w:spacing w:before="120" w:after="120" w:line="276" w:lineRule="auto"/>
              <w:jc w:val="both"/>
              <w:rPr>
                <w:rFonts w:ascii="Century Gothic" w:hAnsi="Century Gothic"/>
              </w:rPr>
            </w:pPr>
            <w:r>
              <w:rPr>
                <w:rFonts w:ascii="Century Gothic" w:hAnsi="Century Gothic"/>
                <w:sz w:val="24"/>
              </w:rPr>
              <w:t xml:space="preserve">     </w:t>
            </w:r>
          </w:p>
        </w:tc>
        <w:tc>
          <w:tcPr>
            <w:tcW w:w="5638" w:type="dxa"/>
            <w:tcMar>
              <w:top w:w="180" w:type="dxa"/>
              <w:left w:w="180" w:type="dxa"/>
              <w:bottom w:w="180" w:type="dxa"/>
              <w:right w:w="180" w:type="dxa"/>
            </w:tcMar>
          </w:tcPr>
          <w:p w14:paraId="31AEA964" w14:textId="484859BB" w:rsidR="00467946" w:rsidRPr="008806B6" w:rsidRDefault="00D16356" w:rsidP="006C547A">
            <w:pPr>
              <w:spacing w:before="120" w:after="120" w:line="276" w:lineRule="auto"/>
              <w:jc w:val="both"/>
              <w:rPr>
                <w:rFonts w:ascii="Century Gothic" w:hAnsi="Century Gothic"/>
              </w:rPr>
            </w:pPr>
            <w:r>
              <w:rPr>
                <w:rFonts w:ascii="Century Gothic" w:hAnsi="Century Gothic"/>
                <w:b/>
                <w:sz w:val="20"/>
              </w:rPr>
              <w:t>Si el proyecto i</w:t>
            </w:r>
            <w:r w:rsidR="003175FE">
              <w:rPr>
                <w:rFonts w:ascii="Century Gothic" w:hAnsi="Century Gothic"/>
                <w:b/>
                <w:sz w:val="20"/>
              </w:rPr>
              <w:t>ncluye</w:t>
            </w:r>
            <w:r>
              <w:rPr>
                <w:rFonts w:ascii="Century Gothic" w:hAnsi="Century Gothic"/>
                <w:b/>
                <w:sz w:val="20"/>
              </w:rPr>
              <w:t xml:space="preserve"> transferencias monetarias (</w:t>
            </w:r>
            <w:r w:rsidR="003175FE">
              <w:rPr>
                <w:rFonts w:ascii="Century Gothic" w:hAnsi="Century Gothic"/>
                <w:b/>
                <w:sz w:val="20"/>
              </w:rPr>
              <w:t>incluidos viáticos</w:t>
            </w:r>
            <w:r>
              <w:rPr>
                <w:rFonts w:ascii="Century Gothic" w:hAnsi="Century Gothic"/>
                <w:b/>
                <w:sz w:val="20"/>
              </w:rPr>
              <w:t xml:space="preserve">) y/o la provisión de recursos económicamente explotables, </w:t>
            </w:r>
            <w:r>
              <w:rPr>
                <w:rFonts w:ascii="Century Gothic" w:hAnsi="Century Gothic"/>
                <w:b/>
                <w:sz w:val="20"/>
                <w:u w:val="single" w:color="000000"/>
              </w:rPr>
              <w:t>continúe:</w:t>
            </w:r>
          </w:p>
          <w:p w14:paraId="14A5334D" w14:textId="50C5BA50" w:rsidR="008806B6" w:rsidRPr="0010398C" w:rsidRDefault="00D16356" w:rsidP="0010398C">
            <w:pPr>
              <w:spacing w:before="120" w:after="120" w:line="276" w:lineRule="auto"/>
              <w:jc w:val="both"/>
              <w:rPr>
                <w:rFonts w:ascii="Century Gothic" w:eastAsia="Marcellus" w:hAnsi="Century Gothic" w:cs="Marcellus"/>
                <w:i/>
                <w:spacing w:val="-15"/>
                <w:sz w:val="20"/>
                <w:szCs w:val="20"/>
              </w:rPr>
            </w:pPr>
            <w:r>
              <w:rPr>
                <w:rFonts w:ascii="Century Gothic" w:hAnsi="Century Gothic"/>
                <w:i/>
                <w:sz w:val="24"/>
              </w:rPr>
              <w:t xml:space="preserve"> </w:t>
            </w:r>
            <w:r>
              <w:rPr>
                <w:rFonts w:ascii="Century Gothic" w:hAnsi="Century Gothic"/>
                <w:i/>
                <w:sz w:val="20"/>
              </w:rPr>
              <w:t xml:space="preserve">Nota: En el caso de proyectos que abarquen varios países, para mayor claridad, le pedimos que envíe a la AFD una tabla respondiendo a las preguntas siguientes por cada zona geográfica del proyecto.  </w:t>
            </w:r>
          </w:p>
        </w:tc>
      </w:tr>
    </w:tbl>
    <w:tbl>
      <w:tblPr>
        <w:tblpPr w:leftFromText="141" w:rightFromText="141" w:vertAnchor="text" w:horzAnchor="margin" w:tblpXSpec="center" w:tblpY="154"/>
        <w:tblW w:w="903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9030"/>
      </w:tblGrid>
      <w:tr w:rsidR="008806B6" w:rsidRPr="003019B9" w14:paraId="40EF940F" w14:textId="77777777" w:rsidTr="008806B6">
        <w:trPr>
          <w:trHeight w:val="1618"/>
        </w:trPr>
        <w:tc>
          <w:tcPr>
            <w:tcW w:w="9030" w:type="dxa"/>
            <w:shd w:val="clear" w:color="auto" w:fill="E5F0FD"/>
            <w:tcMar>
              <w:top w:w="180" w:type="dxa"/>
              <w:left w:w="180" w:type="dxa"/>
              <w:bottom w:w="180" w:type="dxa"/>
              <w:right w:w="180" w:type="dxa"/>
            </w:tcMar>
          </w:tcPr>
          <w:p w14:paraId="0DEE59C5" w14:textId="4D1984C4" w:rsidR="00E341B9" w:rsidRPr="00FB33C1" w:rsidRDefault="00FB33C1" w:rsidP="00E341B9">
            <w:pPr>
              <w:spacing w:before="120" w:after="120" w:line="276" w:lineRule="auto"/>
              <w:ind w:right="680"/>
              <w:rPr>
                <w:rFonts w:ascii="Century Gothic" w:hAnsi="Century Gothic"/>
                <w:b/>
                <w:bCs/>
                <w:i/>
                <w:color w:val="000000"/>
                <w:sz w:val="20"/>
              </w:rPr>
            </w:pPr>
            <w:r w:rsidRPr="00FB33C1">
              <w:rPr>
                <w:rFonts w:ascii="Century Gothic" w:hAnsi="Century Gothic"/>
                <w:b/>
                <w:bCs/>
                <w:i/>
                <w:color w:val="000000"/>
                <w:sz w:val="20"/>
              </w:rPr>
              <w:t>Especifique</w:t>
            </w:r>
          </w:p>
          <w:p w14:paraId="72DFB95F" w14:textId="61D39B01" w:rsidR="00E341B9" w:rsidRDefault="00E341B9" w:rsidP="00E341B9">
            <w:pPr>
              <w:spacing w:before="120" w:after="120" w:line="276" w:lineRule="auto"/>
              <w:ind w:right="680"/>
              <w:rPr>
                <w:rFonts w:ascii="Century Gothic" w:hAnsi="Century Gothic"/>
                <w:i/>
                <w:color w:val="000000"/>
                <w:sz w:val="20"/>
              </w:rPr>
            </w:pPr>
            <w:r>
              <w:rPr>
                <w:rFonts w:ascii="Century Gothic" w:hAnsi="Century Gothic"/>
                <w:i/>
                <w:color w:val="000000"/>
                <w:sz w:val="20"/>
              </w:rPr>
              <w:t>- la naturaleza de las transferencias monetarias y los recursos económicamente explotables que se financiarán con la subvención de la AFD, así como su valor, e</w:t>
            </w:r>
          </w:p>
          <w:p w14:paraId="0BD76894" w14:textId="12B82909" w:rsidR="00E341B9" w:rsidRPr="003019B9" w:rsidRDefault="00E341B9" w:rsidP="00E341B9">
            <w:pPr>
              <w:spacing w:before="120" w:after="120" w:line="276" w:lineRule="auto"/>
              <w:ind w:right="680"/>
              <w:rPr>
                <w:rFonts w:ascii="Century Gothic" w:hAnsi="Century Gothic"/>
                <w:sz w:val="20"/>
                <w:szCs w:val="20"/>
              </w:rPr>
            </w:pPr>
            <w:r>
              <w:rPr>
                <w:rFonts w:ascii="Century Gothic" w:hAnsi="Century Gothic"/>
                <w:sz w:val="20"/>
                <w:szCs w:val="20"/>
              </w:rPr>
              <w:t xml:space="preserve">-indique si las personas que recibirán estos recursos son “los beneficiarios del proyecto” o “personas que participan a la implementación del proyecto” (ej. </w:t>
            </w:r>
            <w:r>
              <w:rPr>
                <w:rFonts w:ascii="Century Gothic" w:hAnsi="Century Gothic"/>
                <w:sz w:val="20"/>
                <w:szCs w:val="20"/>
              </w:rPr>
              <w:t>funcionarios</w:t>
            </w:r>
            <w:r>
              <w:rPr>
                <w:rFonts w:ascii="Century Gothic" w:hAnsi="Century Gothic"/>
                <w:sz w:val="20"/>
                <w:szCs w:val="20"/>
              </w:rPr>
              <w:t xml:space="preserve"> de gobierno, capacitadores externos, etc.)</w:t>
            </w:r>
          </w:p>
          <w:p w14:paraId="41C51626" w14:textId="77777777" w:rsidR="008806B6" w:rsidRPr="00A93693" w:rsidRDefault="008806B6" w:rsidP="00E341B9">
            <w:pPr>
              <w:spacing w:before="120" w:after="120" w:line="276" w:lineRule="auto"/>
              <w:ind w:right="680"/>
              <w:rPr>
                <w:rFonts w:ascii="Century Gothic" w:hAnsi="Century Gothic"/>
              </w:rPr>
            </w:pPr>
          </w:p>
        </w:tc>
      </w:tr>
    </w:tbl>
    <w:p w14:paraId="420FDEA3" w14:textId="77777777" w:rsidR="008806B6" w:rsidRPr="008806B6" w:rsidRDefault="00D16356" w:rsidP="008806B6">
      <w:pPr>
        <w:spacing w:before="120" w:after="120" w:line="336" w:lineRule="auto"/>
        <w:rPr>
          <w:rFonts w:ascii="Century Gothic" w:hAnsi="Century Gothic"/>
        </w:rPr>
      </w:pPr>
      <w:r>
        <w:rPr>
          <w:rFonts w:ascii="Century Gothic" w:hAnsi="Century Gothic"/>
          <w:i/>
        </w:rPr>
        <w:t xml:space="preserve"> </w:t>
      </w:r>
    </w:p>
    <w:p w14:paraId="75DCEF39" w14:textId="77777777" w:rsidR="00467946" w:rsidRDefault="00467946" w:rsidP="006C547A">
      <w:pPr>
        <w:spacing w:before="120" w:after="120" w:line="336" w:lineRule="auto"/>
        <w:jc w:val="both"/>
        <w:rPr>
          <w:rFonts w:ascii="Century Gothic" w:hAnsi="Century Gothic"/>
        </w:rPr>
      </w:pPr>
    </w:p>
    <w:p w14:paraId="37D26002" w14:textId="77777777" w:rsidR="008806B6" w:rsidRDefault="008806B6" w:rsidP="006C547A">
      <w:pPr>
        <w:spacing w:before="120" w:after="120" w:line="336" w:lineRule="auto"/>
        <w:jc w:val="both"/>
        <w:rPr>
          <w:rFonts w:ascii="Century Gothic" w:hAnsi="Century Gothic"/>
        </w:rPr>
      </w:pPr>
    </w:p>
    <w:p w14:paraId="1CBA01C6" w14:textId="77777777" w:rsidR="008806B6" w:rsidRDefault="008806B6" w:rsidP="006C547A">
      <w:pPr>
        <w:spacing w:before="120" w:after="120" w:line="336" w:lineRule="auto"/>
        <w:jc w:val="both"/>
        <w:rPr>
          <w:rFonts w:ascii="Century Gothic" w:hAnsi="Century Gothic"/>
        </w:rPr>
      </w:pPr>
    </w:p>
    <w:p w14:paraId="26E2C2A0" w14:textId="77777777" w:rsidR="008806B6" w:rsidRDefault="008806B6" w:rsidP="006C547A">
      <w:pPr>
        <w:spacing w:before="120" w:after="120" w:line="336" w:lineRule="auto"/>
        <w:jc w:val="both"/>
        <w:rPr>
          <w:rFonts w:ascii="Century Gothic" w:hAnsi="Century Gothic"/>
        </w:rPr>
      </w:pPr>
    </w:p>
    <w:p w14:paraId="0F824802" w14:textId="77777777" w:rsidR="00E341B9" w:rsidRDefault="00E341B9" w:rsidP="006C547A">
      <w:pPr>
        <w:spacing w:before="120" w:after="120" w:line="336" w:lineRule="auto"/>
        <w:jc w:val="both"/>
        <w:rPr>
          <w:rFonts w:ascii="Century Gothic" w:hAnsi="Century Gothic"/>
        </w:rPr>
      </w:pPr>
    </w:p>
    <w:p w14:paraId="74114820" w14:textId="77777777" w:rsidR="00E341B9" w:rsidRDefault="00E341B9" w:rsidP="006C547A">
      <w:pPr>
        <w:spacing w:before="120" w:after="120" w:line="336" w:lineRule="auto"/>
        <w:jc w:val="both"/>
        <w:rPr>
          <w:rFonts w:ascii="Century Gothic" w:hAnsi="Century Gothic"/>
        </w:rPr>
      </w:pPr>
    </w:p>
    <w:p w14:paraId="21D58506" w14:textId="08FA8461" w:rsidR="00AA5C29" w:rsidRPr="00AA5C29" w:rsidRDefault="00AA5C29" w:rsidP="00AA5C29">
      <w:pPr>
        <w:spacing w:before="120" w:after="120" w:line="240" w:lineRule="auto"/>
        <w:jc w:val="both"/>
        <w:rPr>
          <w:rFonts w:ascii="Century Gothic" w:eastAsia="Marcellus" w:hAnsi="Century Gothic" w:cs="Marcellus"/>
          <w:b/>
          <w:bCs/>
          <w:color w:val="000000"/>
          <w:spacing w:val="-15"/>
        </w:rPr>
      </w:pPr>
      <w:r>
        <w:rPr>
          <w:rFonts w:ascii="Century Gothic" w:eastAsia="Marcellus" w:hAnsi="Century Gothic" w:cs="Marcellus"/>
          <w:b/>
          <w:bCs/>
          <w:color w:val="000000"/>
          <w:spacing w:val="-15"/>
        </w:rPr>
        <w:t>¿</w:t>
      </w:r>
      <w:r w:rsidRPr="00AA5C29">
        <w:rPr>
          <w:rFonts w:ascii="Century Gothic" w:eastAsia="Marcellus" w:hAnsi="Century Gothic" w:cs="Marcellus"/>
          <w:b/>
          <w:bCs/>
          <w:color w:val="000000"/>
          <w:spacing w:val="-15"/>
        </w:rPr>
        <w:t>Su organizaci</w:t>
      </w:r>
      <w:r>
        <w:rPr>
          <w:rFonts w:ascii="Century Gothic" w:eastAsia="Marcellus" w:hAnsi="Century Gothic" w:cs="Marcellus"/>
          <w:b/>
          <w:bCs/>
          <w:color w:val="000000"/>
          <w:spacing w:val="-15"/>
        </w:rPr>
        <w:t>ó</w:t>
      </w:r>
      <w:r w:rsidRPr="00AA5C29">
        <w:rPr>
          <w:rFonts w:ascii="Century Gothic" w:eastAsia="Marcellus" w:hAnsi="Century Gothic" w:cs="Marcellus"/>
          <w:b/>
          <w:bCs/>
          <w:color w:val="000000"/>
          <w:spacing w:val="-15"/>
        </w:rPr>
        <w:t>n realiza</w:t>
      </w:r>
      <w:r w:rsidR="00FB33C1">
        <w:rPr>
          <w:rFonts w:ascii="Century Gothic" w:eastAsia="Marcellus" w:hAnsi="Century Gothic" w:cs="Marcellus"/>
          <w:b/>
          <w:bCs/>
          <w:color w:val="000000"/>
          <w:spacing w:val="-15"/>
        </w:rPr>
        <w:t>rá</w:t>
      </w:r>
      <w:r w:rsidRPr="00AA5C29">
        <w:rPr>
          <w:rFonts w:ascii="Century Gothic" w:eastAsia="Marcellus" w:hAnsi="Century Gothic" w:cs="Marcellus"/>
          <w:b/>
          <w:bCs/>
          <w:color w:val="000000"/>
          <w:spacing w:val="-15"/>
        </w:rPr>
        <w:t xml:space="preserve"> el filtrado de los beneficiarios de transferencias mone</w:t>
      </w:r>
      <w:r>
        <w:rPr>
          <w:rFonts w:ascii="Century Gothic" w:eastAsia="Marcellus" w:hAnsi="Century Gothic" w:cs="Marcellus"/>
          <w:b/>
          <w:bCs/>
          <w:color w:val="000000"/>
          <w:spacing w:val="-15"/>
        </w:rPr>
        <w:t xml:space="preserve">tarias o con valor económicamente explotable en las listas </w:t>
      </w:r>
      <w:r w:rsidR="00FB33C1">
        <w:rPr>
          <w:rFonts w:ascii="Century Gothic" w:eastAsia="Marcellus" w:hAnsi="Century Gothic" w:cs="Marcellus"/>
          <w:b/>
          <w:bCs/>
          <w:color w:val="000000"/>
          <w:spacing w:val="-15"/>
        </w:rPr>
        <w:t>aplicables</w:t>
      </w:r>
      <w:r w:rsidRPr="003019B9">
        <w:rPr>
          <w:rStyle w:val="Appelnotedebasdep"/>
          <w:rFonts w:ascii="Century Gothic" w:eastAsia="Marcellus" w:hAnsi="Century Gothic" w:cs="Marcellus"/>
          <w:b/>
          <w:bCs/>
          <w:spacing w:val="-15"/>
          <w:sz w:val="20"/>
          <w:szCs w:val="20"/>
          <w:u w:color="1A62FF"/>
        </w:rPr>
        <w:footnoteReference w:id="2"/>
      </w:r>
      <w:r>
        <w:rPr>
          <w:rFonts w:ascii="Century Gothic" w:eastAsia="Marcellus" w:hAnsi="Century Gothic" w:cs="Marcellus"/>
          <w:b/>
          <w:bCs/>
          <w:color w:val="000000"/>
          <w:spacing w:val="-15"/>
        </w:rPr>
        <w:t xml:space="preserve">? </w:t>
      </w:r>
    </w:p>
    <w:p w14:paraId="6CDA39EB" w14:textId="2ACC4513" w:rsidR="00AA5C29" w:rsidRPr="00AA5C29" w:rsidRDefault="00AA5C29" w:rsidP="00AA5C29">
      <w:pPr>
        <w:spacing w:before="120" w:after="120" w:line="240" w:lineRule="auto"/>
        <w:jc w:val="both"/>
        <w:rPr>
          <w:rFonts w:ascii="Century Gothic" w:eastAsia="Marcellus" w:hAnsi="Century Gothic" w:cs="Marcellus"/>
          <w:color w:val="000000"/>
          <w:spacing w:val="-15"/>
          <w:lang w:val="fr-FR"/>
        </w:rPr>
      </w:pPr>
      <w:proofErr w:type="gramStart"/>
      <w:r w:rsidRPr="00AA5C29">
        <w:rPr>
          <w:rFonts w:ascii="Century Gothic" w:eastAsia="Marcellus" w:hAnsi="Century Gothic" w:cs="Marcellus"/>
          <w:color w:val="1A62FF"/>
          <w:spacing w:val="-15"/>
          <w:lang w:val="fr-FR"/>
        </w:rPr>
        <w:t>[  ]</w:t>
      </w:r>
      <w:proofErr w:type="gramEnd"/>
      <w:r w:rsidRPr="00AA5C29">
        <w:rPr>
          <w:rFonts w:ascii="Century Gothic" w:eastAsia="Marcellus" w:hAnsi="Century Gothic" w:cs="Marcellus"/>
          <w:color w:val="1A62FF"/>
          <w:spacing w:val="-15"/>
          <w:lang w:val="fr-FR"/>
        </w:rPr>
        <w:t xml:space="preserve"> </w:t>
      </w:r>
      <w:proofErr w:type="spellStart"/>
      <w:r>
        <w:rPr>
          <w:rFonts w:ascii="Century Gothic" w:eastAsia="Marcellus" w:hAnsi="Century Gothic" w:cs="Marcellus"/>
          <w:color w:val="1A62FF"/>
          <w:spacing w:val="-15"/>
          <w:lang w:val="fr-FR"/>
        </w:rPr>
        <w:t>Sí</w:t>
      </w:r>
      <w:proofErr w:type="spellEnd"/>
      <w:r w:rsidRPr="00AA5C29">
        <w:rPr>
          <w:rFonts w:ascii="Century Gothic" w:eastAsia="Marcellus" w:hAnsi="Century Gothic" w:cs="Marcellus"/>
          <w:color w:val="1A62FF"/>
          <w:spacing w:val="-15"/>
          <w:lang w:val="fr-FR"/>
        </w:rPr>
        <w:t xml:space="preserve">             [  ] No</w:t>
      </w:r>
    </w:p>
    <w:p w14:paraId="0AECDC64" w14:textId="77777777" w:rsidR="00AA5C29" w:rsidRPr="00AA5C29" w:rsidRDefault="00AA5C29" w:rsidP="00AA5C29">
      <w:pPr>
        <w:spacing w:before="120" w:after="120" w:line="336" w:lineRule="auto"/>
        <w:jc w:val="both"/>
        <w:rPr>
          <w:rFonts w:ascii="Century Gothic" w:hAnsi="Century Gothic"/>
          <w:lang w:val="fr-FR"/>
        </w:rPr>
      </w:pPr>
    </w:p>
    <w:p w14:paraId="3BCFB116" w14:textId="1435B7C8" w:rsidR="00AA5C29" w:rsidRPr="00AA5C29" w:rsidRDefault="00AA5C29" w:rsidP="00AA5C29">
      <w:pPr>
        <w:spacing w:before="120" w:after="120" w:line="336" w:lineRule="auto"/>
        <w:jc w:val="both"/>
        <w:rPr>
          <w:rFonts w:ascii="Century Gothic" w:hAnsi="Century Gothic"/>
        </w:rPr>
      </w:pPr>
      <w:r w:rsidRPr="00AA5C29">
        <w:rPr>
          <w:rFonts w:ascii="Century Gothic" w:eastAsia="Marcellus" w:hAnsi="Century Gothic" w:cs="Marcellus"/>
          <w:b/>
          <w:bCs/>
          <w:i/>
          <w:iCs/>
          <w:color w:val="000000"/>
          <w:spacing w:val="-15"/>
        </w:rPr>
        <w:t>En cas</w:t>
      </w:r>
      <w:r w:rsidRPr="00AA5C29">
        <w:rPr>
          <w:rFonts w:ascii="Century Gothic" w:eastAsia="Marcellus" w:hAnsi="Century Gothic" w:cs="Marcellus"/>
          <w:b/>
          <w:bCs/>
          <w:i/>
          <w:iCs/>
          <w:color w:val="000000"/>
          <w:spacing w:val="-15"/>
        </w:rPr>
        <w:t>o</w:t>
      </w:r>
      <w:r w:rsidRPr="00AA5C29">
        <w:rPr>
          <w:rFonts w:ascii="Century Gothic" w:eastAsia="Marcellus" w:hAnsi="Century Gothic" w:cs="Marcellus"/>
          <w:b/>
          <w:bCs/>
          <w:i/>
          <w:iCs/>
          <w:color w:val="000000"/>
          <w:spacing w:val="-15"/>
        </w:rPr>
        <w:t xml:space="preserve"> de r</w:t>
      </w:r>
      <w:r w:rsidRPr="00AA5C29">
        <w:rPr>
          <w:rFonts w:ascii="Century Gothic" w:eastAsia="Marcellus" w:hAnsi="Century Gothic" w:cs="Marcellus"/>
          <w:b/>
          <w:bCs/>
          <w:i/>
          <w:iCs/>
          <w:color w:val="000000"/>
          <w:spacing w:val="-15"/>
        </w:rPr>
        <w:t>es</w:t>
      </w:r>
      <w:r w:rsidRPr="00AA5C29">
        <w:rPr>
          <w:rFonts w:ascii="Century Gothic" w:eastAsia="Marcellus" w:hAnsi="Century Gothic" w:cs="Marcellus"/>
          <w:b/>
          <w:bCs/>
          <w:i/>
          <w:iCs/>
          <w:color w:val="000000"/>
          <w:spacing w:val="-15"/>
        </w:rPr>
        <w:t>p</w:t>
      </w:r>
      <w:r w:rsidRPr="00AA5C29">
        <w:rPr>
          <w:rFonts w:ascii="Century Gothic" w:eastAsia="Marcellus" w:hAnsi="Century Gothic" w:cs="Marcellus"/>
          <w:b/>
          <w:bCs/>
          <w:i/>
          <w:iCs/>
          <w:color w:val="000000"/>
          <w:spacing w:val="-15"/>
        </w:rPr>
        <w:t>uesta</w:t>
      </w:r>
      <w:r w:rsidRPr="00AA5C29">
        <w:rPr>
          <w:rFonts w:ascii="Century Gothic" w:eastAsia="Marcellus" w:hAnsi="Century Gothic" w:cs="Marcellus"/>
          <w:b/>
          <w:bCs/>
          <w:i/>
          <w:iCs/>
          <w:color w:val="000000"/>
          <w:spacing w:val="-15"/>
        </w:rPr>
        <w:t xml:space="preserve"> n</w:t>
      </w:r>
      <w:r w:rsidRPr="00AA5C29">
        <w:rPr>
          <w:rFonts w:ascii="Century Gothic" w:eastAsia="Marcellus" w:hAnsi="Century Gothic" w:cs="Marcellus"/>
          <w:b/>
          <w:bCs/>
          <w:i/>
          <w:iCs/>
          <w:color w:val="000000"/>
          <w:spacing w:val="-15"/>
        </w:rPr>
        <w:t>e</w:t>
      </w:r>
      <w:r w:rsidRPr="00AA5C29">
        <w:rPr>
          <w:rFonts w:ascii="Century Gothic" w:eastAsia="Marcellus" w:hAnsi="Century Gothic" w:cs="Marcellus"/>
          <w:b/>
          <w:bCs/>
          <w:i/>
          <w:iCs/>
          <w:color w:val="000000"/>
          <w:spacing w:val="-15"/>
        </w:rPr>
        <w:t>gativ</w:t>
      </w:r>
      <w:r w:rsidRPr="00AA5C29">
        <w:rPr>
          <w:rFonts w:ascii="Century Gothic" w:eastAsia="Marcellus" w:hAnsi="Century Gothic" w:cs="Marcellus"/>
          <w:b/>
          <w:bCs/>
          <w:i/>
          <w:iCs/>
          <w:color w:val="000000"/>
          <w:spacing w:val="-15"/>
        </w:rPr>
        <w:t>a</w:t>
      </w:r>
      <w:r w:rsidRPr="00AA5C29">
        <w:rPr>
          <w:rFonts w:ascii="Century Gothic" w:eastAsia="Marcellus" w:hAnsi="Century Gothic" w:cs="Marcellus"/>
          <w:b/>
          <w:bCs/>
          <w:i/>
          <w:iCs/>
          <w:color w:val="000000"/>
          <w:spacing w:val="-15"/>
        </w:rPr>
        <w:t xml:space="preserve">, </w:t>
      </w:r>
      <w:r w:rsidRPr="00AA5C29">
        <w:rPr>
          <w:rFonts w:ascii="Century Gothic" w:eastAsia="Marcellus" w:hAnsi="Century Gothic" w:cs="Marcellus"/>
          <w:b/>
          <w:bCs/>
          <w:i/>
          <w:iCs/>
          <w:color w:val="000000"/>
          <w:spacing w:val="-15"/>
        </w:rPr>
        <w:t xml:space="preserve">indique a continuación </w:t>
      </w:r>
      <w:r w:rsidRPr="00AA5C29">
        <w:rPr>
          <w:rFonts w:ascii="Century Gothic" w:eastAsia="Marcellus" w:hAnsi="Century Gothic" w:cs="Marcellus"/>
          <w:b/>
          <w:bCs/>
          <w:i/>
          <w:iCs/>
          <w:color w:val="000000"/>
          <w:spacing w:val="-15"/>
        </w:rPr>
        <w:t xml:space="preserve">si </w:t>
      </w:r>
      <w:r w:rsidRPr="00AA5C29">
        <w:rPr>
          <w:rFonts w:ascii="Century Gothic" w:eastAsia="Marcellus" w:hAnsi="Century Gothic" w:cs="Marcellus"/>
          <w:b/>
          <w:bCs/>
          <w:i/>
          <w:iCs/>
          <w:color w:val="000000"/>
          <w:spacing w:val="-15"/>
        </w:rPr>
        <w:t>el proyecto se acoge a los casos de ex</w:t>
      </w:r>
      <w:r>
        <w:rPr>
          <w:rFonts w:ascii="Century Gothic" w:eastAsia="Marcellus" w:hAnsi="Century Gothic" w:cs="Marcellus"/>
          <w:b/>
          <w:bCs/>
          <w:i/>
          <w:iCs/>
          <w:color w:val="000000"/>
          <w:spacing w:val="-15"/>
        </w:rPr>
        <w:t>cepciones</w:t>
      </w:r>
      <w:r w:rsidRPr="00AA5C29">
        <w:rPr>
          <w:rFonts w:ascii="Century Gothic" w:eastAsia="Marcellus" w:hAnsi="Century Gothic" w:cs="Marcellus"/>
          <w:b/>
          <w:bCs/>
          <w:i/>
          <w:iCs/>
          <w:color w:val="000000"/>
          <w:spacing w:val="-15"/>
        </w:rPr>
        <w:t xml:space="preserve"> o </w:t>
      </w:r>
      <w:r>
        <w:rPr>
          <w:rFonts w:ascii="Century Gothic" w:eastAsia="Marcellus" w:hAnsi="Century Gothic" w:cs="Marcellus"/>
          <w:b/>
          <w:bCs/>
          <w:i/>
          <w:iCs/>
          <w:color w:val="000000"/>
          <w:spacing w:val="-15"/>
        </w:rPr>
        <w:t xml:space="preserve">derogaciones </w:t>
      </w:r>
      <w:r w:rsidRPr="00AA5C29">
        <w:rPr>
          <w:rFonts w:ascii="Century Gothic" w:eastAsia="Marcellus" w:hAnsi="Century Gothic" w:cs="Marcellus"/>
          <w:b/>
          <w:bCs/>
          <w:i/>
          <w:iCs/>
          <w:color w:val="000000"/>
          <w:spacing w:val="-15"/>
        </w:rPr>
        <w:t xml:space="preserve">siguientes: </w:t>
      </w:r>
    </w:p>
    <w:p w14:paraId="2DF98AD6" w14:textId="77777777" w:rsidR="00E341B9" w:rsidRPr="00AA5C29" w:rsidRDefault="00E341B9" w:rsidP="006C547A">
      <w:pPr>
        <w:spacing w:before="120" w:after="120" w:line="336" w:lineRule="auto"/>
        <w:jc w:val="both"/>
        <w:rPr>
          <w:rFonts w:ascii="Century Gothic" w:hAnsi="Century Gothic"/>
        </w:rPr>
      </w:pPr>
    </w:p>
    <w:p w14:paraId="6B90E80E" w14:textId="77777777" w:rsidR="00E341B9" w:rsidRPr="00AA5C29" w:rsidRDefault="00E341B9" w:rsidP="006C547A">
      <w:pPr>
        <w:spacing w:before="120" w:after="120" w:line="336" w:lineRule="auto"/>
        <w:jc w:val="both"/>
        <w:rPr>
          <w:rFonts w:ascii="Century Gothic" w:hAnsi="Century Gothic"/>
        </w:rPr>
      </w:pPr>
    </w:p>
    <w:p w14:paraId="3110F6FB" w14:textId="77777777" w:rsidR="00E341B9" w:rsidRPr="00AA5C29" w:rsidRDefault="00E341B9" w:rsidP="006C547A">
      <w:pPr>
        <w:spacing w:before="120" w:after="120" w:line="336" w:lineRule="auto"/>
        <w:jc w:val="both"/>
        <w:rPr>
          <w:rFonts w:ascii="Century Gothic" w:hAnsi="Century Gothic"/>
        </w:rPr>
      </w:pPr>
    </w:p>
    <w:tbl>
      <w:tblPr>
        <w:tblW w:w="10153"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3010"/>
        <w:gridCol w:w="3010"/>
        <w:gridCol w:w="4133"/>
      </w:tblGrid>
      <w:tr w:rsidR="00467946" w:rsidRPr="003019B9" w14:paraId="06AF0DA8" w14:textId="77777777" w:rsidTr="00E81F81">
        <w:tc>
          <w:tcPr>
            <w:tcW w:w="3010" w:type="dxa"/>
            <w:shd w:val="clear" w:color="auto" w:fill="E5F0FD"/>
            <w:tcMar>
              <w:top w:w="180" w:type="dxa"/>
              <w:left w:w="180" w:type="dxa"/>
              <w:bottom w:w="180" w:type="dxa"/>
              <w:right w:w="180" w:type="dxa"/>
            </w:tcMar>
          </w:tcPr>
          <w:p w14:paraId="645148B8" w14:textId="30D7E350" w:rsidR="00467946" w:rsidRPr="003019B9" w:rsidRDefault="00D16356" w:rsidP="0012681C">
            <w:pPr>
              <w:spacing w:before="120" w:after="120" w:line="276" w:lineRule="auto"/>
              <w:rPr>
                <w:rFonts w:ascii="Century Gothic" w:hAnsi="Century Gothic"/>
              </w:rPr>
            </w:pPr>
            <w:r>
              <w:rPr>
                <w:rFonts w:ascii="Century Gothic" w:hAnsi="Century Gothic"/>
                <w:b/>
                <w:color w:val="000000"/>
                <w:sz w:val="20"/>
                <w:highlight w:val="lightGray"/>
              </w:rPr>
              <w:t>a)</w:t>
            </w:r>
            <w:r>
              <w:rPr>
                <w:rFonts w:ascii="Century Gothic" w:hAnsi="Century Gothic"/>
                <w:b/>
                <w:color w:val="000000"/>
                <w:sz w:val="20"/>
              </w:rPr>
              <w:t xml:space="preserve"> En el marco de este proyecto, ¿puede su institución acogerse a una </w:t>
            </w:r>
            <w:r w:rsidR="00AA5C29">
              <w:rPr>
                <w:rFonts w:ascii="Century Gothic" w:hAnsi="Century Gothic"/>
                <w:b/>
                <w:color w:val="000000"/>
                <w:sz w:val="20"/>
              </w:rPr>
              <w:t>excepción</w:t>
            </w:r>
            <w:r>
              <w:rPr>
                <w:rFonts w:ascii="Century Gothic" w:hAnsi="Century Gothic"/>
                <w:b/>
                <w:color w:val="000000"/>
                <w:sz w:val="20"/>
              </w:rPr>
              <w:t xml:space="preserve"> humanitaria en virtud </w:t>
            </w:r>
            <w:r>
              <w:rPr>
                <w:rFonts w:ascii="Century Gothic" w:hAnsi="Century Gothic"/>
                <w:b/>
                <w:i/>
                <w:color w:val="000000"/>
                <w:sz w:val="20"/>
              </w:rPr>
              <w:t xml:space="preserve">de un llamamiento de emergencia humanitaria emitido por OCHA </w:t>
            </w:r>
            <w:r w:rsidR="00836627" w:rsidRPr="003019B9">
              <w:rPr>
                <w:rStyle w:val="Appelnotedebasdep"/>
                <w:rFonts w:ascii="Century Gothic" w:eastAsia="Marcellus" w:hAnsi="Century Gothic" w:cs="Marcellus"/>
                <w:b/>
                <w:bCs/>
                <w:i/>
                <w:iCs/>
                <w:sz w:val="20"/>
                <w:szCs w:val="20"/>
              </w:rPr>
              <w:footnoteReference w:id="3"/>
            </w:r>
            <w:r>
              <w:rPr>
                <w:rFonts w:ascii="Century Gothic" w:hAnsi="Century Gothic"/>
                <w:b/>
                <w:i/>
                <w:sz w:val="20"/>
              </w:rPr>
              <w:t>o el ACNUR</w:t>
            </w:r>
            <w:r w:rsidR="00836627" w:rsidRPr="003019B9">
              <w:rPr>
                <w:rStyle w:val="Appelnotedebasdep"/>
                <w:rFonts w:ascii="Century Gothic" w:eastAsia="Marcellus" w:hAnsi="Century Gothic" w:cs="Marcellus"/>
                <w:b/>
                <w:bCs/>
                <w:i/>
                <w:iCs/>
                <w:sz w:val="20"/>
                <w:szCs w:val="20"/>
              </w:rPr>
              <w:footnoteReference w:id="4"/>
            </w:r>
            <w:r>
              <w:rPr>
                <w:rFonts w:ascii="Century Gothic" w:hAnsi="Century Gothic"/>
                <w:b/>
                <w:i/>
                <w:sz w:val="20"/>
              </w:rPr>
              <w:t xml:space="preserve"> </w:t>
            </w:r>
            <w:r>
              <w:rPr>
                <w:rFonts w:ascii="Century Gothic" w:hAnsi="Century Gothic"/>
                <w:b/>
                <w:i/>
                <w:color w:val="000000"/>
                <w:sz w:val="20"/>
              </w:rPr>
              <w:t xml:space="preserve">(por ejemplo, PRH, flash appeal)? </w:t>
            </w:r>
            <w:r>
              <w:rPr>
                <w:rFonts w:ascii="Century Gothic" w:hAnsi="Century Gothic"/>
                <w:color w:val="000000"/>
                <w:sz w:val="24"/>
              </w:rPr>
              <w:t xml:space="preserve"> </w:t>
            </w:r>
          </w:p>
        </w:tc>
        <w:tc>
          <w:tcPr>
            <w:tcW w:w="3010" w:type="dxa"/>
            <w:tcMar>
              <w:top w:w="180" w:type="dxa"/>
              <w:left w:w="180" w:type="dxa"/>
              <w:bottom w:w="180" w:type="dxa"/>
              <w:right w:w="180" w:type="dxa"/>
            </w:tcMar>
          </w:tcPr>
          <w:p w14:paraId="1D5F9775" w14:textId="77777777" w:rsidR="00467946" w:rsidRPr="003019B9" w:rsidRDefault="00D16356" w:rsidP="006C547A">
            <w:pPr>
              <w:spacing w:before="120" w:after="120" w:line="336" w:lineRule="auto"/>
              <w:jc w:val="both"/>
              <w:rPr>
                <w:rFonts w:ascii="Century Gothic" w:hAnsi="Century Gothic"/>
              </w:rPr>
            </w:pPr>
            <w:r>
              <w:rPr>
                <w:rFonts w:ascii="Century Gothic" w:hAnsi="Century Gothic"/>
                <w:color w:val="1A62FF"/>
              </w:rPr>
              <w:t xml:space="preserve"> </w:t>
            </w:r>
          </w:p>
          <w:p w14:paraId="77422A75" w14:textId="77777777" w:rsidR="00467946" w:rsidRPr="003019B9" w:rsidRDefault="00D16356" w:rsidP="006C547A">
            <w:pPr>
              <w:spacing w:before="120" w:after="120" w:line="336" w:lineRule="auto"/>
              <w:jc w:val="both"/>
              <w:rPr>
                <w:rFonts w:ascii="Century Gothic" w:hAnsi="Century Gothic"/>
              </w:rPr>
            </w:pPr>
            <w:r>
              <w:rPr>
                <w:rFonts w:ascii="Century Gothic" w:hAnsi="Century Gothic"/>
                <w:color w:val="1A62FF"/>
              </w:rPr>
              <w:t xml:space="preserve"> </w:t>
            </w:r>
          </w:p>
          <w:p w14:paraId="4063CB3B" w14:textId="77777777" w:rsidR="00467946" w:rsidRPr="003019B9" w:rsidRDefault="00D16356" w:rsidP="006C547A">
            <w:pPr>
              <w:spacing w:before="120" w:after="120" w:line="336" w:lineRule="auto"/>
              <w:jc w:val="both"/>
              <w:rPr>
                <w:rFonts w:ascii="Century Gothic" w:hAnsi="Century Gothic"/>
              </w:rPr>
            </w:pPr>
            <w:proofErr w:type="gramStart"/>
            <w:r>
              <w:rPr>
                <w:rFonts w:ascii="Century Gothic" w:hAnsi="Century Gothic"/>
                <w:color w:val="1A62FF"/>
              </w:rPr>
              <w:t>[  ]</w:t>
            </w:r>
            <w:proofErr w:type="gramEnd"/>
            <w:r>
              <w:rPr>
                <w:rFonts w:ascii="Century Gothic" w:hAnsi="Century Gothic"/>
                <w:color w:val="1A62FF"/>
              </w:rPr>
              <w:t xml:space="preserve"> Sí   </w:t>
            </w:r>
          </w:p>
          <w:p w14:paraId="4F7872AB" w14:textId="77777777" w:rsidR="00467946" w:rsidRPr="003019B9" w:rsidRDefault="00D16356" w:rsidP="006C547A">
            <w:pPr>
              <w:spacing w:before="120" w:after="120" w:line="336" w:lineRule="auto"/>
              <w:jc w:val="both"/>
              <w:rPr>
                <w:rFonts w:ascii="Century Gothic" w:hAnsi="Century Gothic"/>
              </w:rPr>
            </w:pPr>
            <w:r>
              <w:rPr>
                <w:rFonts w:ascii="Century Gothic" w:hAnsi="Century Gothic"/>
                <w:color w:val="1A62FF"/>
              </w:rPr>
              <w:t xml:space="preserve"> </w:t>
            </w:r>
          </w:p>
        </w:tc>
        <w:tc>
          <w:tcPr>
            <w:tcW w:w="4133" w:type="dxa"/>
            <w:tcMar>
              <w:top w:w="180" w:type="dxa"/>
              <w:left w:w="180" w:type="dxa"/>
              <w:bottom w:w="180" w:type="dxa"/>
              <w:right w:w="180" w:type="dxa"/>
            </w:tcMar>
          </w:tcPr>
          <w:p w14:paraId="5AD3FAF6" w14:textId="77777777" w:rsidR="00467946" w:rsidRPr="003019B9" w:rsidRDefault="00D16356" w:rsidP="006C547A">
            <w:pPr>
              <w:spacing w:before="120" w:after="120" w:line="336" w:lineRule="auto"/>
              <w:jc w:val="both"/>
              <w:rPr>
                <w:rFonts w:ascii="Century Gothic" w:hAnsi="Century Gothic"/>
              </w:rPr>
            </w:pPr>
            <w:r>
              <w:rPr>
                <w:rFonts w:ascii="Century Gothic" w:hAnsi="Century Gothic"/>
                <w:color w:val="1A62FF"/>
              </w:rPr>
              <w:t xml:space="preserve"> </w:t>
            </w:r>
          </w:p>
          <w:p w14:paraId="114F9E57" w14:textId="77777777" w:rsidR="00467946" w:rsidRPr="003019B9" w:rsidRDefault="00D16356" w:rsidP="006C547A">
            <w:pPr>
              <w:spacing w:before="120" w:after="120" w:line="336" w:lineRule="auto"/>
              <w:jc w:val="both"/>
              <w:rPr>
                <w:rFonts w:ascii="Century Gothic" w:hAnsi="Century Gothic"/>
              </w:rPr>
            </w:pPr>
            <w:r>
              <w:rPr>
                <w:rFonts w:ascii="Century Gothic" w:hAnsi="Century Gothic"/>
                <w:color w:val="1A62FF"/>
              </w:rPr>
              <w:t xml:space="preserve"> </w:t>
            </w:r>
          </w:p>
          <w:p w14:paraId="367A2375" w14:textId="77777777" w:rsidR="00467946" w:rsidRPr="003019B9" w:rsidRDefault="00D16356" w:rsidP="006C547A">
            <w:pPr>
              <w:spacing w:before="120" w:after="120" w:line="336" w:lineRule="auto"/>
              <w:jc w:val="both"/>
              <w:rPr>
                <w:rFonts w:ascii="Century Gothic" w:hAnsi="Century Gothic"/>
              </w:rPr>
            </w:pPr>
            <w:proofErr w:type="gramStart"/>
            <w:r>
              <w:rPr>
                <w:rFonts w:ascii="Century Gothic" w:hAnsi="Century Gothic"/>
                <w:color w:val="1A62FF"/>
              </w:rPr>
              <w:t>[  ]</w:t>
            </w:r>
            <w:proofErr w:type="gramEnd"/>
            <w:r>
              <w:rPr>
                <w:rFonts w:ascii="Century Gothic" w:hAnsi="Century Gothic"/>
                <w:color w:val="1A62FF"/>
              </w:rPr>
              <w:t xml:space="preserve"> No</w:t>
            </w:r>
            <w:r>
              <w:rPr>
                <w:rFonts w:ascii="Century Gothic" w:hAnsi="Century Gothic"/>
                <w:color w:val="000000"/>
              </w:rPr>
              <w:t xml:space="preserve"> </w:t>
            </w:r>
          </w:p>
        </w:tc>
      </w:tr>
      <w:tr w:rsidR="00467946" w:rsidRPr="003019B9" w14:paraId="446C9AB0" w14:textId="77777777" w:rsidTr="00E81F81">
        <w:tc>
          <w:tcPr>
            <w:tcW w:w="10153" w:type="dxa"/>
            <w:gridSpan w:val="3"/>
            <w:shd w:val="clear" w:color="auto" w:fill="E5F0FD"/>
            <w:tcMar>
              <w:top w:w="180" w:type="dxa"/>
              <w:left w:w="180" w:type="dxa"/>
              <w:bottom w:w="180" w:type="dxa"/>
              <w:right w:w="180" w:type="dxa"/>
            </w:tcMar>
          </w:tcPr>
          <w:p w14:paraId="04ABAAD2" w14:textId="77777777" w:rsidR="00467946" w:rsidRPr="003019B9" w:rsidRDefault="00D16356" w:rsidP="006C547A">
            <w:pPr>
              <w:spacing w:before="120" w:after="120" w:line="276" w:lineRule="auto"/>
              <w:jc w:val="both"/>
              <w:rPr>
                <w:rFonts w:ascii="Century Gothic" w:hAnsi="Century Gothic"/>
              </w:rPr>
            </w:pPr>
            <w:r>
              <w:rPr>
                <w:rFonts w:ascii="Century Gothic" w:hAnsi="Century Gothic"/>
                <w:i/>
                <w:color w:val="000000"/>
                <w:sz w:val="20"/>
              </w:rPr>
              <w:t xml:space="preserve">En caso afirmativo, demuestre que las zonas geográficas y los sectores a los que se dirige el proyecto se encuentran efectivamente incluidos en el PRH/Flash Appeal:  </w:t>
            </w:r>
          </w:p>
          <w:p w14:paraId="48C4E406" w14:textId="77777777" w:rsidR="00467946" w:rsidRPr="00A93693" w:rsidRDefault="00467946" w:rsidP="00A93693">
            <w:pPr>
              <w:pStyle w:val="Paragraphedeliste"/>
              <w:numPr>
                <w:ilvl w:val="0"/>
                <w:numId w:val="12"/>
              </w:numPr>
              <w:spacing w:after="0" w:line="276" w:lineRule="auto"/>
              <w:ind w:hanging="527"/>
              <w:jc w:val="both"/>
              <w:rPr>
                <w:rFonts w:ascii="Century Gothic" w:hAnsi="Century Gothic"/>
              </w:rPr>
            </w:pPr>
          </w:p>
        </w:tc>
      </w:tr>
      <w:tr w:rsidR="00467946" w:rsidRPr="00A509F8" w14:paraId="3F815A8E" w14:textId="77777777" w:rsidTr="00E81F81">
        <w:tc>
          <w:tcPr>
            <w:tcW w:w="3010" w:type="dxa"/>
            <w:shd w:val="clear" w:color="auto" w:fill="E5F0FD"/>
            <w:tcMar>
              <w:top w:w="180" w:type="dxa"/>
              <w:left w:w="180" w:type="dxa"/>
              <w:bottom w:w="180" w:type="dxa"/>
              <w:right w:w="180" w:type="dxa"/>
            </w:tcMar>
          </w:tcPr>
          <w:p w14:paraId="157729FB" w14:textId="0693EC68" w:rsidR="00467946" w:rsidRPr="003019B9" w:rsidRDefault="00D16356" w:rsidP="0012681C">
            <w:pPr>
              <w:spacing w:before="120" w:after="120" w:line="276" w:lineRule="auto"/>
              <w:rPr>
                <w:rFonts w:ascii="Century Gothic" w:hAnsi="Century Gothic"/>
              </w:rPr>
            </w:pPr>
            <w:r>
              <w:rPr>
                <w:rFonts w:ascii="Century Gothic" w:hAnsi="Century Gothic"/>
                <w:b/>
                <w:color w:val="000000"/>
                <w:sz w:val="20"/>
                <w:highlight w:val="lightGray"/>
              </w:rPr>
              <w:t>b)</w:t>
            </w:r>
            <w:r>
              <w:rPr>
                <w:rFonts w:ascii="Century Gothic" w:hAnsi="Century Gothic"/>
                <w:color w:val="000000"/>
                <w:sz w:val="24"/>
              </w:rPr>
              <w:t xml:space="preserve"> </w:t>
            </w:r>
            <w:r>
              <w:rPr>
                <w:rFonts w:ascii="Century Gothic" w:hAnsi="Century Gothic"/>
                <w:b/>
                <w:color w:val="000000"/>
                <w:sz w:val="20"/>
              </w:rPr>
              <w:t xml:space="preserve">En el marco del presente proyecto, </w:t>
            </w:r>
            <w:r>
              <w:rPr>
                <w:rFonts w:ascii="Century Gothic" w:hAnsi="Century Gothic"/>
                <w:b/>
                <w:color w:val="000000"/>
                <w:sz w:val="20"/>
              </w:rPr>
              <w:lastRenderedPageBreak/>
              <w:t xml:space="preserve">¿cuenta su institución con una </w:t>
            </w:r>
            <w:r w:rsidR="00AA5C29">
              <w:rPr>
                <w:rFonts w:ascii="Century Gothic" w:hAnsi="Century Gothic"/>
                <w:b/>
                <w:color w:val="000000"/>
                <w:sz w:val="20"/>
              </w:rPr>
              <w:t>derogación</w:t>
            </w:r>
            <w:r>
              <w:rPr>
                <w:rFonts w:ascii="Century Gothic" w:hAnsi="Century Gothic"/>
                <w:b/>
                <w:color w:val="000000"/>
                <w:sz w:val="20"/>
              </w:rPr>
              <w:t xml:space="preserve"> expedida por la Agencia Nacional Competente (ANC)</w:t>
            </w:r>
            <w:r w:rsidR="004F1340" w:rsidRPr="00A509F8">
              <w:rPr>
                <w:rStyle w:val="Appelnotedebasdep"/>
                <w:rFonts w:ascii="Century Gothic" w:eastAsia="Marcellus" w:hAnsi="Century Gothic" w:cs="Marcellus"/>
                <w:b/>
                <w:bCs/>
                <w:sz w:val="20"/>
                <w:szCs w:val="20"/>
              </w:rPr>
              <w:footnoteReference w:id="5"/>
            </w:r>
            <w:r>
              <w:rPr>
                <w:rFonts w:ascii="Century Gothic" w:hAnsi="Century Gothic"/>
                <w:b/>
                <w:color w:val="000000"/>
                <w:sz w:val="20"/>
              </w:rPr>
              <w:t>?</w:t>
            </w:r>
            <w:r>
              <w:rPr>
                <w:rFonts w:ascii="Century Gothic" w:hAnsi="Century Gothic"/>
                <w:color w:val="000000"/>
                <w:sz w:val="24"/>
              </w:rPr>
              <w:t xml:space="preserve"> </w:t>
            </w:r>
          </w:p>
        </w:tc>
        <w:tc>
          <w:tcPr>
            <w:tcW w:w="3010" w:type="dxa"/>
            <w:tcMar>
              <w:top w:w="180" w:type="dxa"/>
              <w:left w:w="180" w:type="dxa"/>
              <w:bottom w:w="180" w:type="dxa"/>
              <w:right w:w="180" w:type="dxa"/>
            </w:tcMar>
          </w:tcPr>
          <w:p w14:paraId="17924612" w14:textId="77777777" w:rsidR="00467946" w:rsidRPr="00A509F8" w:rsidRDefault="00D16356" w:rsidP="006C547A">
            <w:pPr>
              <w:spacing w:before="120" w:after="120" w:line="336" w:lineRule="auto"/>
              <w:jc w:val="both"/>
              <w:rPr>
                <w:rFonts w:ascii="Century Gothic" w:hAnsi="Century Gothic"/>
              </w:rPr>
            </w:pPr>
            <w:r>
              <w:rPr>
                <w:rFonts w:ascii="Century Gothic" w:hAnsi="Century Gothic"/>
                <w:color w:val="1A62FF"/>
              </w:rPr>
              <w:lastRenderedPageBreak/>
              <w:t xml:space="preserve"> </w:t>
            </w:r>
          </w:p>
          <w:p w14:paraId="6196E9BE" w14:textId="77777777" w:rsidR="00467946" w:rsidRPr="00A509F8" w:rsidRDefault="00D16356" w:rsidP="006C547A">
            <w:pPr>
              <w:spacing w:before="120" w:after="120" w:line="336" w:lineRule="auto"/>
              <w:jc w:val="both"/>
              <w:rPr>
                <w:rFonts w:ascii="Century Gothic" w:hAnsi="Century Gothic"/>
              </w:rPr>
            </w:pPr>
            <w:proofErr w:type="gramStart"/>
            <w:r>
              <w:rPr>
                <w:rFonts w:ascii="Century Gothic" w:hAnsi="Century Gothic"/>
                <w:color w:val="1A62FF"/>
              </w:rPr>
              <w:lastRenderedPageBreak/>
              <w:t>[  ]</w:t>
            </w:r>
            <w:proofErr w:type="gramEnd"/>
            <w:r>
              <w:rPr>
                <w:rFonts w:ascii="Century Gothic" w:hAnsi="Century Gothic"/>
                <w:color w:val="1A62FF"/>
              </w:rPr>
              <w:t xml:space="preserve"> </w:t>
            </w:r>
            <w:r>
              <w:rPr>
                <w:rFonts w:ascii="Century Gothic" w:hAnsi="Century Gothic"/>
                <w:color w:val="0070C0"/>
              </w:rPr>
              <w:t>Sí</w:t>
            </w:r>
            <w:r>
              <w:rPr>
                <w:rFonts w:ascii="Century Gothic" w:hAnsi="Century Gothic"/>
                <w:color w:val="1A62FF"/>
              </w:rPr>
              <w:t xml:space="preserve">  </w:t>
            </w:r>
            <w:r>
              <w:rPr>
                <w:rFonts w:ascii="Century Gothic" w:hAnsi="Century Gothic"/>
                <w:color w:val="000000"/>
              </w:rPr>
              <w:t xml:space="preserve"> </w:t>
            </w:r>
          </w:p>
        </w:tc>
        <w:tc>
          <w:tcPr>
            <w:tcW w:w="4133" w:type="dxa"/>
            <w:tcMar>
              <w:top w:w="180" w:type="dxa"/>
              <w:left w:w="180" w:type="dxa"/>
              <w:bottom w:w="180" w:type="dxa"/>
              <w:right w:w="180" w:type="dxa"/>
            </w:tcMar>
          </w:tcPr>
          <w:p w14:paraId="7592099E" w14:textId="77777777" w:rsidR="00467946" w:rsidRPr="00A509F8" w:rsidRDefault="00D16356" w:rsidP="006C547A">
            <w:pPr>
              <w:spacing w:before="120" w:after="120" w:line="336" w:lineRule="auto"/>
              <w:jc w:val="both"/>
              <w:rPr>
                <w:rFonts w:ascii="Century Gothic" w:hAnsi="Century Gothic"/>
              </w:rPr>
            </w:pPr>
            <w:r>
              <w:rPr>
                <w:rFonts w:ascii="Century Gothic" w:hAnsi="Century Gothic"/>
                <w:color w:val="1A62FF"/>
              </w:rPr>
              <w:lastRenderedPageBreak/>
              <w:t xml:space="preserve"> </w:t>
            </w:r>
          </w:p>
          <w:p w14:paraId="7E87EC4E" w14:textId="77777777" w:rsidR="00467946" w:rsidRPr="00A509F8" w:rsidRDefault="00D16356" w:rsidP="006C547A">
            <w:pPr>
              <w:spacing w:before="120" w:after="120" w:line="336" w:lineRule="auto"/>
              <w:jc w:val="both"/>
              <w:rPr>
                <w:rFonts w:ascii="Century Gothic" w:hAnsi="Century Gothic"/>
              </w:rPr>
            </w:pPr>
            <w:proofErr w:type="gramStart"/>
            <w:r>
              <w:rPr>
                <w:rFonts w:ascii="Century Gothic" w:hAnsi="Century Gothic"/>
                <w:color w:val="1A62FF"/>
              </w:rPr>
              <w:lastRenderedPageBreak/>
              <w:t>[  ]</w:t>
            </w:r>
            <w:proofErr w:type="gramEnd"/>
            <w:r>
              <w:rPr>
                <w:rFonts w:ascii="Century Gothic" w:hAnsi="Century Gothic"/>
                <w:color w:val="1A62FF"/>
              </w:rPr>
              <w:t xml:space="preserve"> No</w:t>
            </w:r>
            <w:r>
              <w:rPr>
                <w:rFonts w:ascii="Century Gothic" w:hAnsi="Century Gothic"/>
                <w:color w:val="000000"/>
              </w:rPr>
              <w:t xml:space="preserve"> </w:t>
            </w:r>
          </w:p>
        </w:tc>
      </w:tr>
      <w:tr w:rsidR="00467946" w:rsidRPr="00A509F8" w14:paraId="0A8A4157" w14:textId="77777777" w:rsidTr="00E81F81">
        <w:tc>
          <w:tcPr>
            <w:tcW w:w="10153" w:type="dxa"/>
            <w:gridSpan w:val="3"/>
            <w:shd w:val="clear" w:color="auto" w:fill="E5F0FD"/>
            <w:tcMar>
              <w:top w:w="180" w:type="dxa"/>
              <w:left w:w="180" w:type="dxa"/>
              <w:bottom w:w="180" w:type="dxa"/>
              <w:right w:w="180" w:type="dxa"/>
            </w:tcMar>
          </w:tcPr>
          <w:p w14:paraId="607BDAEB" w14:textId="77777777" w:rsidR="00467946" w:rsidRPr="0012464C" w:rsidRDefault="00D16356" w:rsidP="00161322">
            <w:pPr>
              <w:spacing w:before="120" w:after="120" w:line="276" w:lineRule="auto"/>
              <w:jc w:val="both"/>
              <w:rPr>
                <w:rFonts w:ascii="Century Gothic" w:hAnsi="Century Gothic"/>
              </w:rPr>
            </w:pPr>
            <w:r>
              <w:rPr>
                <w:rFonts w:ascii="Century Gothic" w:hAnsi="Century Gothic"/>
                <w:i/>
                <w:color w:val="000000"/>
                <w:sz w:val="20"/>
              </w:rPr>
              <w:lastRenderedPageBreak/>
              <w:t xml:space="preserve">En caso afirmativo, adjunte al presente cuestionario la exención concedida por la Agencia Nacional Competente. </w:t>
            </w:r>
          </w:p>
        </w:tc>
      </w:tr>
    </w:tbl>
    <w:p w14:paraId="74F96385" w14:textId="77777777" w:rsidR="00467946" w:rsidRPr="00A509F8" w:rsidRDefault="00467946" w:rsidP="006C547A">
      <w:pPr>
        <w:spacing w:before="120" w:after="120" w:line="336" w:lineRule="auto"/>
        <w:jc w:val="both"/>
        <w:rPr>
          <w:rFonts w:ascii="Century Gothic" w:hAnsi="Century Gothic"/>
        </w:rPr>
      </w:pPr>
    </w:p>
    <w:tbl>
      <w:tblPr>
        <w:tblW w:w="10153"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2257"/>
        <w:gridCol w:w="2257"/>
        <w:gridCol w:w="2257"/>
        <w:gridCol w:w="3382"/>
      </w:tblGrid>
      <w:tr w:rsidR="00467946" w:rsidRPr="00A509F8" w14:paraId="3CE71E07" w14:textId="77777777" w:rsidTr="003F4DA4">
        <w:tc>
          <w:tcPr>
            <w:tcW w:w="2257" w:type="dxa"/>
            <w:shd w:val="clear" w:color="auto" w:fill="E5F0FD"/>
            <w:tcMar>
              <w:top w:w="180" w:type="dxa"/>
              <w:left w:w="180" w:type="dxa"/>
              <w:bottom w:w="180" w:type="dxa"/>
              <w:right w:w="180" w:type="dxa"/>
            </w:tcMar>
          </w:tcPr>
          <w:p w14:paraId="1E6BD902" w14:textId="69DAF2D0" w:rsidR="00467946" w:rsidRPr="00A509F8" w:rsidRDefault="00D16356" w:rsidP="0012681C">
            <w:pPr>
              <w:spacing w:before="120" w:after="120" w:line="276" w:lineRule="auto"/>
              <w:rPr>
                <w:rFonts w:ascii="Century Gothic" w:hAnsi="Century Gothic"/>
              </w:rPr>
            </w:pPr>
            <w:r>
              <w:rPr>
                <w:rFonts w:ascii="Century Gothic" w:hAnsi="Century Gothic"/>
                <w:b/>
                <w:color w:val="000000"/>
                <w:sz w:val="20"/>
                <w:highlight w:val="lightGray"/>
              </w:rPr>
              <w:t>c)</w:t>
            </w:r>
            <w:r>
              <w:rPr>
                <w:rFonts w:ascii="Century Gothic" w:hAnsi="Century Gothic"/>
                <w:color w:val="000000"/>
                <w:sz w:val="24"/>
              </w:rPr>
              <w:t xml:space="preserve"> </w:t>
            </w:r>
            <w:r>
              <w:rPr>
                <w:rFonts w:ascii="Century Gothic" w:hAnsi="Century Gothic"/>
                <w:b/>
                <w:color w:val="000000"/>
                <w:sz w:val="20"/>
              </w:rPr>
              <w:t>Si alega una restricción específica que imposibilit</w:t>
            </w:r>
            <w:r w:rsidR="00AA5C29">
              <w:rPr>
                <w:rFonts w:ascii="Century Gothic" w:hAnsi="Century Gothic"/>
                <w:b/>
                <w:color w:val="000000"/>
                <w:sz w:val="20"/>
              </w:rPr>
              <w:t>e</w:t>
            </w:r>
            <w:r>
              <w:rPr>
                <w:rFonts w:ascii="Century Gothic" w:hAnsi="Century Gothic"/>
                <w:b/>
                <w:color w:val="000000"/>
                <w:sz w:val="20"/>
              </w:rPr>
              <w:t xml:space="preserve"> o ha</w:t>
            </w:r>
            <w:r w:rsidR="00AA5C29">
              <w:rPr>
                <w:rFonts w:ascii="Century Gothic" w:hAnsi="Century Gothic"/>
                <w:b/>
                <w:color w:val="000000"/>
                <w:sz w:val="20"/>
              </w:rPr>
              <w:t xml:space="preserve">ga </w:t>
            </w:r>
            <w:r>
              <w:rPr>
                <w:rFonts w:ascii="Century Gothic" w:hAnsi="Century Gothic"/>
                <w:b/>
                <w:color w:val="000000"/>
                <w:sz w:val="20"/>
              </w:rPr>
              <w:t>inaplicable el filtrado de las poblaciones beneficiarias de transferencias monetarias o recursos económicos explotables, especifique a qué categoría de población beneficia el proyecto:</w:t>
            </w:r>
            <w:r>
              <w:rPr>
                <w:rFonts w:ascii="Century Gothic" w:hAnsi="Century Gothic"/>
                <w:color w:val="000000"/>
                <w:sz w:val="24"/>
              </w:rPr>
              <w:t xml:space="preserve"> </w:t>
            </w:r>
          </w:p>
        </w:tc>
        <w:tc>
          <w:tcPr>
            <w:tcW w:w="2257" w:type="dxa"/>
            <w:tcMar>
              <w:top w:w="180" w:type="dxa"/>
              <w:left w:w="180" w:type="dxa"/>
              <w:bottom w:w="180" w:type="dxa"/>
              <w:right w:w="180" w:type="dxa"/>
            </w:tcMar>
          </w:tcPr>
          <w:p w14:paraId="2A70E696" w14:textId="77777777" w:rsidR="00467946" w:rsidRPr="00A509F8" w:rsidRDefault="00777593" w:rsidP="0012681C">
            <w:pPr>
              <w:spacing w:before="120" w:after="120" w:line="276" w:lineRule="auto"/>
              <w:rPr>
                <w:rFonts w:ascii="Century Gothic" w:hAnsi="Century Gothic"/>
              </w:rPr>
            </w:pPr>
            <w:proofErr w:type="gramStart"/>
            <w:r>
              <w:rPr>
                <w:rFonts w:ascii="Segoe UI Symbol" w:hAnsi="Segoe UI Symbol"/>
                <w:color w:val="000000"/>
                <w:sz w:val="20"/>
              </w:rPr>
              <w:t>[ ]</w:t>
            </w:r>
            <w:proofErr w:type="gramEnd"/>
            <w:r>
              <w:rPr>
                <w:rFonts w:ascii="Century Gothic" w:hAnsi="Century Gothic"/>
                <w:color w:val="000000"/>
                <w:sz w:val="20"/>
              </w:rPr>
              <w:t xml:space="preserve">/ Las poblaciones beneficiarias no disponen de documentos de identidad  </w:t>
            </w:r>
          </w:p>
        </w:tc>
        <w:tc>
          <w:tcPr>
            <w:tcW w:w="2257" w:type="dxa"/>
            <w:tcMar>
              <w:top w:w="180" w:type="dxa"/>
              <w:left w:w="180" w:type="dxa"/>
              <w:bottom w:w="180" w:type="dxa"/>
              <w:right w:w="180" w:type="dxa"/>
            </w:tcMar>
          </w:tcPr>
          <w:p w14:paraId="484ADF8F" w14:textId="77777777" w:rsidR="00467946" w:rsidRPr="00A509F8" w:rsidRDefault="00777593" w:rsidP="0012681C">
            <w:pPr>
              <w:spacing w:before="120" w:after="120" w:line="276" w:lineRule="auto"/>
              <w:rPr>
                <w:rFonts w:ascii="Century Gothic" w:hAnsi="Century Gothic"/>
              </w:rPr>
            </w:pPr>
            <w:proofErr w:type="gramStart"/>
            <w:r>
              <w:rPr>
                <w:rFonts w:ascii="Segoe UI Symbol" w:hAnsi="Segoe UI Symbol"/>
                <w:color w:val="000000"/>
                <w:sz w:val="20"/>
              </w:rPr>
              <w:t>[ ]</w:t>
            </w:r>
            <w:proofErr w:type="gramEnd"/>
            <w:r>
              <w:rPr>
                <w:rFonts w:ascii="Century Gothic" w:hAnsi="Century Gothic"/>
                <w:color w:val="000000"/>
                <w:sz w:val="20"/>
              </w:rPr>
              <w:t xml:space="preserve">/ Las poblaciones beneficiarias son menores de edad  </w:t>
            </w:r>
          </w:p>
          <w:p w14:paraId="7B6F4D55" w14:textId="77777777" w:rsidR="00467946" w:rsidRPr="00A509F8" w:rsidRDefault="00D16356" w:rsidP="006C547A">
            <w:pPr>
              <w:spacing w:before="120" w:after="120" w:line="276" w:lineRule="auto"/>
              <w:jc w:val="both"/>
              <w:rPr>
                <w:rFonts w:ascii="Century Gothic" w:hAnsi="Century Gothic"/>
              </w:rPr>
            </w:pPr>
            <w:r>
              <w:rPr>
                <w:rFonts w:ascii="Century Gothic" w:hAnsi="Century Gothic"/>
                <w:i/>
                <w:color w:val="000000"/>
                <w:sz w:val="20"/>
              </w:rPr>
              <w:t xml:space="preserve">  </w:t>
            </w:r>
          </w:p>
          <w:p w14:paraId="77F6B4A8" w14:textId="77777777" w:rsidR="00467946" w:rsidRPr="00A509F8" w:rsidRDefault="00D16356" w:rsidP="006C547A">
            <w:pPr>
              <w:spacing w:before="120" w:after="120" w:line="276" w:lineRule="auto"/>
              <w:jc w:val="both"/>
              <w:rPr>
                <w:rFonts w:ascii="Century Gothic" w:hAnsi="Century Gothic"/>
              </w:rPr>
            </w:pPr>
            <w:r>
              <w:rPr>
                <w:rFonts w:ascii="Century Gothic" w:hAnsi="Century Gothic"/>
                <w:i/>
                <w:color w:val="000000"/>
                <w:sz w:val="20"/>
              </w:rPr>
              <w:t xml:space="preserve"> </w:t>
            </w:r>
          </w:p>
        </w:tc>
        <w:tc>
          <w:tcPr>
            <w:tcW w:w="3382" w:type="dxa"/>
            <w:tcMar>
              <w:top w:w="180" w:type="dxa"/>
              <w:left w:w="180" w:type="dxa"/>
              <w:bottom w:w="180" w:type="dxa"/>
              <w:right w:w="180" w:type="dxa"/>
            </w:tcMar>
          </w:tcPr>
          <w:p w14:paraId="4E7D77C2" w14:textId="77777777" w:rsidR="00467946" w:rsidRPr="00A509F8" w:rsidRDefault="00777593" w:rsidP="0012681C">
            <w:pPr>
              <w:spacing w:before="120" w:after="120" w:line="276" w:lineRule="auto"/>
              <w:rPr>
                <w:rFonts w:ascii="Century Gothic" w:hAnsi="Century Gothic"/>
              </w:rPr>
            </w:pPr>
            <w:proofErr w:type="gramStart"/>
            <w:r>
              <w:rPr>
                <w:rFonts w:ascii="Segoe UI Symbol" w:hAnsi="Segoe UI Symbol"/>
                <w:color w:val="000000"/>
                <w:sz w:val="20"/>
              </w:rPr>
              <w:t>[ ]</w:t>
            </w:r>
            <w:proofErr w:type="gramEnd"/>
            <w:r>
              <w:rPr>
                <w:rFonts w:ascii="Century Gothic" w:hAnsi="Century Gothic"/>
                <w:color w:val="000000"/>
                <w:sz w:val="20"/>
              </w:rPr>
              <w:t xml:space="preserve">/La identidad de las poblaciones beneficiarias debe protegerse necesariamente porque sufren persecución </w:t>
            </w:r>
            <w:r>
              <w:rPr>
                <w:rFonts w:ascii="Century Gothic" w:hAnsi="Century Gothic"/>
                <w:i/>
                <w:color w:val="000000"/>
                <w:sz w:val="20"/>
              </w:rPr>
              <w:t>«debido a sus opiniones políticas, su pertenencia religiosa, su raza, su nacionalidad o su pertenencia a un determinado grupo social»</w:t>
            </w:r>
            <w:r>
              <w:rPr>
                <w:rFonts w:ascii="Century Gothic" w:hAnsi="Century Gothic"/>
                <w:color w:val="000000"/>
                <w:sz w:val="20"/>
              </w:rPr>
              <w:t xml:space="preserve"> en el sentido de la Convención de Ginebra de 28 de julio de 1951. </w:t>
            </w:r>
          </w:p>
          <w:p w14:paraId="3E682884" w14:textId="77777777" w:rsidR="00467946" w:rsidRPr="00A509F8" w:rsidRDefault="00D16356" w:rsidP="006C547A">
            <w:pPr>
              <w:spacing w:before="120" w:after="120" w:line="336" w:lineRule="auto"/>
              <w:jc w:val="both"/>
              <w:rPr>
                <w:rFonts w:ascii="Century Gothic" w:hAnsi="Century Gothic"/>
              </w:rPr>
            </w:pPr>
            <w:r>
              <w:rPr>
                <w:rFonts w:ascii="Century Gothic" w:hAnsi="Century Gothic"/>
                <w:i/>
                <w:color w:val="000000"/>
                <w:sz w:val="20"/>
              </w:rPr>
              <w:t xml:space="preserve"> </w:t>
            </w:r>
          </w:p>
        </w:tc>
      </w:tr>
      <w:tr w:rsidR="00467946" w:rsidRPr="00A509F8" w14:paraId="0FDB74BC" w14:textId="77777777" w:rsidTr="003F4DA4">
        <w:tc>
          <w:tcPr>
            <w:tcW w:w="10153" w:type="dxa"/>
            <w:gridSpan w:val="4"/>
            <w:shd w:val="clear" w:color="auto" w:fill="E5F0FD"/>
            <w:tcMar>
              <w:top w:w="180" w:type="dxa"/>
              <w:left w:w="180" w:type="dxa"/>
              <w:bottom w:w="180" w:type="dxa"/>
              <w:right w:w="180" w:type="dxa"/>
            </w:tcMar>
          </w:tcPr>
          <w:p w14:paraId="0977D6BA" w14:textId="77777777" w:rsidR="00C96340" w:rsidRDefault="00C96340" w:rsidP="006C547A">
            <w:pPr>
              <w:spacing w:after="0" w:line="276" w:lineRule="auto"/>
              <w:jc w:val="both"/>
              <w:rPr>
                <w:rFonts w:ascii="Century Gothic" w:eastAsia="Marcellus" w:hAnsi="Century Gothic" w:cs="Marcellus"/>
                <w:i/>
                <w:iCs/>
                <w:sz w:val="20"/>
                <w:szCs w:val="20"/>
              </w:rPr>
            </w:pPr>
            <w:r>
              <w:rPr>
                <w:rFonts w:ascii="Century Gothic" w:hAnsi="Century Gothic"/>
                <w:i/>
                <w:sz w:val="20"/>
              </w:rPr>
              <w:t xml:space="preserve">Indique aproximadamente la proporción de beneficiarios a los que no se les puede aplicar el filtro: </w:t>
            </w:r>
          </w:p>
          <w:p w14:paraId="55754B6D" w14:textId="77777777" w:rsidR="003F4DA4" w:rsidRPr="003F4DA4" w:rsidRDefault="003F4DA4" w:rsidP="00A93693">
            <w:pPr>
              <w:pStyle w:val="Paragraphedeliste"/>
              <w:numPr>
                <w:ilvl w:val="0"/>
                <w:numId w:val="12"/>
              </w:numPr>
              <w:spacing w:after="0" w:line="336" w:lineRule="auto"/>
              <w:ind w:hanging="385"/>
              <w:jc w:val="both"/>
              <w:rPr>
                <w:rFonts w:ascii="Century Gothic" w:eastAsia="Marcellus" w:hAnsi="Century Gothic" w:cs="Marcellus"/>
                <w:i/>
                <w:iCs/>
                <w:sz w:val="20"/>
                <w:szCs w:val="20"/>
              </w:rPr>
            </w:pPr>
          </w:p>
        </w:tc>
      </w:tr>
      <w:tr w:rsidR="00467946" w:rsidRPr="00D83DB4" w14:paraId="0EB21301" w14:textId="77777777" w:rsidTr="003F4DA4">
        <w:tc>
          <w:tcPr>
            <w:tcW w:w="10153" w:type="dxa"/>
            <w:gridSpan w:val="4"/>
            <w:shd w:val="clear" w:color="auto" w:fill="E5F0FD"/>
            <w:tcMar>
              <w:top w:w="180" w:type="dxa"/>
              <w:left w:w="180" w:type="dxa"/>
              <w:bottom w:w="180" w:type="dxa"/>
              <w:right w:w="180" w:type="dxa"/>
            </w:tcMar>
          </w:tcPr>
          <w:p w14:paraId="711A057E" w14:textId="77777777" w:rsidR="00467946" w:rsidRDefault="00C96340" w:rsidP="006C547A">
            <w:pPr>
              <w:spacing w:after="0" w:line="276" w:lineRule="auto"/>
              <w:jc w:val="both"/>
              <w:rPr>
                <w:rFonts w:ascii="Century Gothic" w:eastAsia="Marcellus" w:hAnsi="Century Gothic" w:cs="Marcellus"/>
                <w:i/>
                <w:sz w:val="20"/>
                <w:szCs w:val="20"/>
              </w:rPr>
            </w:pPr>
            <w:r>
              <w:rPr>
                <w:rFonts w:ascii="Century Gothic" w:hAnsi="Century Gothic"/>
                <w:i/>
                <w:sz w:val="20"/>
              </w:rPr>
              <w:t>En cuanto a los documentos de identidad, proporcione una fuente confiable que justifique la ausencia de inscripción en el registro civil de la zona de intervención (por ejemplo, estadísticas de un instituto especializado u organización internacional (como el Banco Mundial, la OCDE, agencias de la ONU), medios de comunicación confiables, informes académicos...):</w:t>
            </w:r>
          </w:p>
          <w:p w14:paraId="0E51B1A1" w14:textId="77777777" w:rsidR="003F4DA4" w:rsidRPr="003F4DA4" w:rsidRDefault="003F4DA4" w:rsidP="00A93693">
            <w:pPr>
              <w:pStyle w:val="Paragraphedeliste"/>
              <w:numPr>
                <w:ilvl w:val="0"/>
                <w:numId w:val="12"/>
              </w:numPr>
              <w:spacing w:after="0" w:line="336" w:lineRule="auto"/>
              <w:jc w:val="both"/>
              <w:rPr>
                <w:rFonts w:ascii="Century Gothic" w:eastAsia="Marcellus" w:hAnsi="Century Gothic" w:cs="Marcellus"/>
                <w:i/>
                <w:sz w:val="20"/>
                <w:szCs w:val="20"/>
              </w:rPr>
            </w:pPr>
          </w:p>
          <w:p w14:paraId="6F1834E4" w14:textId="77777777" w:rsidR="00C96340" w:rsidRPr="00A509F8" w:rsidRDefault="00C96340" w:rsidP="006C547A">
            <w:pPr>
              <w:spacing w:after="0" w:line="336" w:lineRule="auto"/>
              <w:jc w:val="both"/>
              <w:rPr>
                <w:rFonts w:ascii="Century Gothic" w:hAnsi="Century Gothic"/>
                <w:sz w:val="20"/>
                <w:szCs w:val="20"/>
              </w:rPr>
            </w:pPr>
          </w:p>
        </w:tc>
      </w:tr>
      <w:tr w:rsidR="00467946" w:rsidRPr="00A509F8" w14:paraId="2DCA6181" w14:textId="77777777" w:rsidTr="003F4DA4">
        <w:tc>
          <w:tcPr>
            <w:tcW w:w="10153" w:type="dxa"/>
            <w:gridSpan w:val="4"/>
            <w:shd w:val="clear" w:color="auto" w:fill="E5F0FD"/>
            <w:tcMar>
              <w:top w:w="180" w:type="dxa"/>
              <w:left w:w="180" w:type="dxa"/>
              <w:bottom w:w="180" w:type="dxa"/>
              <w:right w:w="180" w:type="dxa"/>
            </w:tcMar>
          </w:tcPr>
          <w:p w14:paraId="608FD0B9" w14:textId="77777777" w:rsidR="00467946" w:rsidRPr="00A509F8" w:rsidRDefault="00D16356" w:rsidP="006C547A">
            <w:pPr>
              <w:spacing w:before="120" w:after="120" w:line="276" w:lineRule="auto"/>
              <w:jc w:val="both"/>
              <w:rPr>
                <w:rFonts w:ascii="Century Gothic" w:hAnsi="Century Gothic"/>
              </w:rPr>
            </w:pPr>
            <w:r>
              <w:rPr>
                <w:rFonts w:ascii="Century Gothic" w:hAnsi="Century Gothic"/>
                <w:i/>
                <w:sz w:val="20"/>
              </w:rPr>
              <w:t xml:space="preserve">En cuanto a los riesgos de persecución, proporcione una fuente confiable que contextualice los riesgos a los que se enfrentan los beneficiarios: </w:t>
            </w:r>
          </w:p>
          <w:p w14:paraId="08472E5D" w14:textId="77777777" w:rsidR="00467946" w:rsidRPr="00A93693" w:rsidRDefault="00467946" w:rsidP="00A93693">
            <w:pPr>
              <w:pStyle w:val="Paragraphedeliste"/>
              <w:numPr>
                <w:ilvl w:val="0"/>
                <w:numId w:val="12"/>
              </w:numPr>
              <w:spacing w:after="0" w:line="336" w:lineRule="auto"/>
              <w:jc w:val="both"/>
              <w:rPr>
                <w:rFonts w:ascii="Century Gothic" w:hAnsi="Century Gothic"/>
              </w:rPr>
            </w:pPr>
          </w:p>
        </w:tc>
      </w:tr>
    </w:tbl>
    <w:p w14:paraId="480B62C9" w14:textId="77777777" w:rsidR="00467946" w:rsidRPr="00A509F8" w:rsidRDefault="00D16356" w:rsidP="006C547A">
      <w:pPr>
        <w:spacing w:before="120" w:after="120" w:line="336" w:lineRule="auto"/>
        <w:jc w:val="both"/>
        <w:rPr>
          <w:rFonts w:ascii="Century Gothic" w:hAnsi="Century Gothic"/>
        </w:rPr>
      </w:pPr>
      <w:r>
        <w:rPr>
          <w:rFonts w:ascii="Century Gothic" w:hAnsi="Century Gothic"/>
          <w:color w:val="000000"/>
          <w:sz w:val="24"/>
        </w:rPr>
        <w:t xml:space="preserve"> </w:t>
      </w:r>
    </w:p>
    <w:p w14:paraId="71E0C836" w14:textId="77777777" w:rsidR="0012464C" w:rsidRPr="00A509F8" w:rsidRDefault="0012464C" w:rsidP="006C547A">
      <w:pPr>
        <w:spacing w:before="120" w:after="120" w:line="240" w:lineRule="auto"/>
        <w:jc w:val="both"/>
        <w:rPr>
          <w:rFonts w:ascii="Century Gothic" w:hAnsi="Century Gothic"/>
        </w:rPr>
      </w:pPr>
    </w:p>
    <w:tbl>
      <w:tblPr>
        <w:tblW w:w="10153"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10153"/>
      </w:tblGrid>
      <w:tr w:rsidR="00467946" w:rsidRPr="00A509F8" w14:paraId="1065746F" w14:textId="77777777" w:rsidTr="003F4DA4">
        <w:tc>
          <w:tcPr>
            <w:tcW w:w="10153" w:type="dxa"/>
            <w:tcMar>
              <w:top w:w="180" w:type="dxa"/>
              <w:left w:w="180" w:type="dxa"/>
              <w:bottom w:w="180" w:type="dxa"/>
              <w:right w:w="180" w:type="dxa"/>
            </w:tcMar>
          </w:tcPr>
          <w:p w14:paraId="43344360" w14:textId="77777777" w:rsidR="00BC4BD4" w:rsidRPr="003F5DF5" w:rsidRDefault="00BC4BD4" w:rsidP="006C547A">
            <w:pPr>
              <w:spacing w:before="120" w:after="120" w:line="336" w:lineRule="auto"/>
              <w:jc w:val="both"/>
              <w:rPr>
                <w:rFonts w:ascii="Century Gothic" w:hAnsi="Century Gothic"/>
                <w:i/>
                <w:iCs/>
                <w:color w:val="000000"/>
              </w:rPr>
            </w:pPr>
            <w:r w:rsidRPr="003F5DF5">
              <w:rPr>
                <w:rFonts w:ascii="Century Gothic" w:hAnsi="Century Gothic"/>
                <w:b/>
                <w:i/>
                <w:iCs/>
                <w:color w:val="000000"/>
              </w:rPr>
              <w:t xml:space="preserve">Si su organización no procede al filtrado de las poblaciones beneficiarias de transferencias monetarias y bienes económicamente explotables y si </w:t>
            </w:r>
            <w:r w:rsidRPr="003F5DF5">
              <w:rPr>
                <w:rFonts w:ascii="Century Gothic" w:hAnsi="Century Gothic"/>
                <w:b/>
                <w:i/>
                <w:iCs/>
                <w:color w:val="000000"/>
                <w:u w:val="single"/>
              </w:rPr>
              <w:t>no puede</w:t>
            </w:r>
            <w:r w:rsidRPr="003F5DF5">
              <w:rPr>
                <w:rFonts w:ascii="Century Gothic" w:hAnsi="Century Gothic"/>
                <w:b/>
                <w:i/>
                <w:iCs/>
                <w:color w:val="000000"/>
              </w:rPr>
              <w:t xml:space="preserve"> acogerse a las excepciones y derogaciones </w:t>
            </w:r>
            <w:r w:rsidRPr="003F5DF5">
              <w:rPr>
                <w:rFonts w:ascii="Century Gothic" w:hAnsi="Century Gothic"/>
                <w:b/>
                <w:i/>
                <w:iCs/>
                <w:color w:val="000000"/>
                <w:highlight w:val="lightGray"/>
              </w:rPr>
              <w:t>a), b)</w:t>
            </w:r>
            <w:r w:rsidRPr="003F5DF5">
              <w:rPr>
                <w:rFonts w:ascii="Century Gothic" w:hAnsi="Century Gothic"/>
                <w:b/>
                <w:i/>
                <w:iCs/>
                <w:color w:val="000000"/>
              </w:rPr>
              <w:t xml:space="preserve"> o </w:t>
            </w:r>
            <w:r w:rsidRPr="003F5DF5">
              <w:rPr>
                <w:rFonts w:ascii="Century Gothic" w:hAnsi="Century Gothic"/>
                <w:b/>
                <w:i/>
                <w:iCs/>
                <w:color w:val="000000"/>
                <w:highlight w:val="lightGray"/>
              </w:rPr>
              <w:t>c)</w:t>
            </w:r>
            <w:r w:rsidRPr="003F5DF5">
              <w:rPr>
                <w:rFonts w:ascii="Century Gothic" w:hAnsi="Century Gothic"/>
                <w:b/>
                <w:i/>
                <w:iCs/>
                <w:color w:val="000000"/>
              </w:rPr>
              <w:t xml:space="preserve"> anteriores o </w:t>
            </w:r>
            <w:r w:rsidRPr="003F5DF5">
              <w:rPr>
                <w:rFonts w:ascii="Century Gothic" w:hAnsi="Century Gothic"/>
                <w:b/>
                <w:i/>
                <w:iCs/>
                <w:color w:val="000000"/>
                <w:u w:val="single"/>
              </w:rPr>
              <w:t>únicamente de manera parcial</w:t>
            </w:r>
            <w:r w:rsidRPr="003F5DF5">
              <w:rPr>
                <w:rFonts w:ascii="Century Gothic" w:hAnsi="Century Gothic"/>
                <w:b/>
                <w:i/>
                <w:iCs/>
                <w:color w:val="000000"/>
              </w:rPr>
              <w:t>, por favor detalle a continuación las medidas alternativas</w:t>
            </w:r>
            <w:r w:rsidRPr="003F5DF5">
              <w:rPr>
                <w:rStyle w:val="Appelnotedebasdep"/>
                <w:rFonts w:ascii="Century Gothic" w:eastAsia="Marcellus" w:hAnsi="Century Gothic" w:cs="Marcellus"/>
                <w:bCs/>
                <w:i/>
                <w:iCs/>
                <w:sz w:val="20"/>
                <w:szCs w:val="20"/>
              </w:rPr>
              <w:footnoteReference w:id="6"/>
            </w:r>
            <w:r w:rsidRPr="003F5DF5">
              <w:rPr>
                <w:rFonts w:ascii="Century Gothic" w:hAnsi="Century Gothic"/>
                <w:b/>
                <w:i/>
                <w:iCs/>
                <w:color w:val="000000"/>
              </w:rPr>
              <w:t xml:space="preserve"> al filtrado que implementará su organización para garantizar que no se pongan fondos a disposición de personas que puedan figurar en alguna de las listas de sanciones aplicables</w:t>
            </w:r>
            <w:r w:rsidRPr="003F5DF5">
              <w:rPr>
                <w:rStyle w:val="Appelnotedebasdep"/>
                <w:rFonts w:ascii="Century Gothic" w:eastAsia="Marcellus" w:hAnsi="Century Gothic" w:cs="Marcellus"/>
                <w:bCs/>
                <w:i/>
                <w:iCs/>
                <w:sz w:val="20"/>
                <w:szCs w:val="20"/>
              </w:rPr>
              <w:footnoteReference w:id="7"/>
            </w:r>
            <w:r w:rsidRPr="003F5DF5">
              <w:rPr>
                <w:rFonts w:ascii="Century Gothic" w:hAnsi="Century Gothic"/>
                <w:b/>
                <w:i/>
                <w:iCs/>
                <w:color w:val="000000"/>
              </w:rPr>
              <w:t xml:space="preserve">. </w:t>
            </w:r>
            <w:r w:rsidRPr="003F5DF5">
              <w:rPr>
                <w:rFonts w:ascii="Century Gothic" w:hAnsi="Century Gothic"/>
                <w:i/>
                <w:iCs/>
                <w:color w:val="000000"/>
              </w:rPr>
              <w:t xml:space="preserve"> </w:t>
            </w:r>
          </w:p>
          <w:p w14:paraId="25BE4B8F" w14:textId="6BE4CA5D" w:rsidR="00467946" w:rsidRPr="0012464C" w:rsidRDefault="00D16356" w:rsidP="006C547A">
            <w:pPr>
              <w:spacing w:before="120" w:after="120" w:line="336" w:lineRule="auto"/>
              <w:jc w:val="both"/>
              <w:rPr>
                <w:rFonts w:ascii="Century Gothic" w:hAnsi="Century Gothic"/>
              </w:rPr>
            </w:pPr>
            <w:r>
              <w:rPr>
                <w:rFonts w:ascii="Century Gothic" w:hAnsi="Century Gothic"/>
                <w:i/>
                <w:sz w:val="18"/>
              </w:rPr>
              <w:t xml:space="preserve">Nota: la siguiente tabla tiene como objetivo especificar el nivel de precisión esperado y recopilar su respuesta. </w:t>
            </w:r>
            <w:r>
              <w:rPr>
                <w:rFonts w:ascii="Century Gothic" w:hAnsi="Century Gothic"/>
                <w:sz w:val="24"/>
              </w:rPr>
              <w:t xml:space="preserve"> </w:t>
            </w:r>
          </w:p>
        </w:tc>
      </w:tr>
    </w:tbl>
    <w:p w14:paraId="1F3084BE" w14:textId="77777777" w:rsidR="00467946" w:rsidRPr="00A509F8" w:rsidRDefault="00467946" w:rsidP="0012464C">
      <w:pPr>
        <w:spacing w:before="120" w:after="120" w:line="336" w:lineRule="auto"/>
        <w:rPr>
          <w:rFonts w:ascii="Century Gothic" w:hAnsi="Century Gothic"/>
        </w:rPr>
      </w:pPr>
    </w:p>
    <w:tbl>
      <w:tblPr>
        <w:tblW w:w="10295"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295"/>
      </w:tblGrid>
      <w:tr w:rsidR="00E81F81" w:rsidRPr="00A509F8" w14:paraId="028F44C8" w14:textId="77777777" w:rsidTr="00AB196D">
        <w:trPr>
          <w:trHeight w:val="1406"/>
        </w:trPr>
        <w:tc>
          <w:tcPr>
            <w:tcW w:w="10295" w:type="dxa"/>
            <w:tcMar>
              <w:top w:w="180" w:type="dxa"/>
              <w:left w:w="180" w:type="dxa"/>
              <w:bottom w:w="180" w:type="dxa"/>
              <w:right w:w="180" w:type="dxa"/>
            </w:tcMar>
          </w:tcPr>
          <w:p w14:paraId="23612C44" w14:textId="77777777" w:rsidR="00E81F81" w:rsidRPr="00A509F8" w:rsidRDefault="00E81F81" w:rsidP="006C547A">
            <w:pPr>
              <w:spacing w:before="120" w:after="120" w:line="276" w:lineRule="auto"/>
              <w:jc w:val="both"/>
              <w:rPr>
                <w:rFonts w:ascii="Century Gothic" w:eastAsia="Marcellus" w:hAnsi="Century Gothic" w:cs="Marcellus"/>
                <w:b/>
                <w:bCs/>
                <w:color w:val="000000"/>
                <w:sz w:val="20"/>
                <w:szCs w:val="20"/>
              </w:rPr>
            </w:pPr>
            <w:r>
              <w:rPr>
                <w:rFonts w:ascii="Century Gothic" w:hAnsi="Century Gothic"/>
                <w:b/>
                <w:color w:val="000000"/>
                <w:sz w:val="20"/>
              </w:rPr>
              <w:t xml:space="preserve">Detalle la naturaleza de las transferencias monetarias o los recursos económicos explotables en cuestión, así como los importes o valores por beneficiario </w:t>
            </w:r>
          </w:p>
          <w:p w14:paraId="61EBEBDE" w14:textId="77777777" w:rsidR="00E81F81" w:rsidRDefault="00E81F81" w:rsidP="006C547A">
            <w:pPr>
              <w:spacing w:before="120" w:after="120" w:line="276" w:lineRule="auto"/>
              <w:jc w:val="both"/>
              <w:rPr>
                <w:rFonts w:ascii="Century Gothic" w:eastAsia="Marcellus" w:hAnsi="Century Gothic" w:cs="Marcellus"/>
                <w:bCs/>
                <w:color w:val="000000"/>
                <w:sz w:val="18"/>
                <w:szCs w:val="18"/>
              </w:rPr>
            </w:pPr>
            <w:r>
              <w:rPr>
                <w:rFonts w:ascii="Century Gothic" w:hAnsi="Century Gothic"/>
                <w:i/>
                <w:color w:val="000000"/>
                <w:sz w:val="18"/>
              </w:rPr>
              <w:t xml:space="preserve">Ejemplos: </w:t>
            </w:r>
            <w:r>
              <w:rPr>
                <w:rFonts w:ascii="Century Gothic" w:hAnsi="Century Gothic"/>
                <w:color w:val="000000"/>
                <w:sz w:val="18"/>
              </w:rPr>
              <w:t xml:space="preserve"> </w:t>
            </w:r>
          </w:p>
          <w:p w14:paraId="32C48236" w14:textId="77777777" w:rsidR="00E81F81" w:rsidRPr="00A509F8" w:rsidRDefault="00E81F81" w:rsidP="006C547A">
            <w:pPr>
              <w:spacing w:before="120" w:after="120" w:line="276" w:lineRule="auto"/>
              <w:jc w:val="both"/>
              <w:rPr>
                <w:rFonts w:ascii="Century Gothic" w:eastAsia="Marcellus" w:hAnsi="Century Gothic" w:cs="Marcellus"/>
                <w:bCs/>
                <w:color w:val="000000"/>
                <w:sz w:val="18"/>
                <w:szCs w:val="18"/>
              </w:rPr>
            </w:pPr>
            <w:r>
              <w:rPr>
                <w:rFonts w:ascii="Century Gothic" w:hAnsi="Century Gothic"/>
                <w:color w:val="000000"/>
                <w:sz w:val="18"/>
              </w:rPr>
              <w:t xml:space="preserve">. </w:t>
            </w:r>
            <w:r>
              <w:rPr>
                <w:rFonts w:ascii="Century Gothic" w:hAnsi="Century Gothic"/>
                <w:i/>
                <w:color w:val="000000"/>
                <w:sz w:val="18"/>
              </w:rPr>
              <w:t>Suministro de kits de herramientas para la horticultura (portainjertos, macetas de vivero...) con un valor estimado de 12 € por beneficiario, una vez durante el proyecto.</w:t>
            </w:r>
            <w:r>
              <w:rPr>
                <w:rFonts w:ascii="Century Gothic" w:hAnsi="Century Gothic"/>
                <w:color w:val="000000"/>
                <w:sz w:val="18"/>
              </w:rPr>
              <w:t xml:space="preserve"> </w:t>
            </w:r>
          </w:p>
          <w:p w14:paraId="37C40DEF" w14:textId="77777777" w:rsidR="00E81F81" w:rsidRDefault="00E81F81" w:rsidP="006C547A">
            <w:pPr>
              <w:pBdr>
                <w:bottom w:val="single" w:sz="6" w:space="1" w:color="auto"/>
              </w:pBdr>
              <w:spacing w:before="120" w:after="120" w:line="276" w:lineRule="auto"/>
              <w:jc w:val="both"/>
              <w:rPr>
                <w:rFonts w:ascii="Century Gothic" w:eastAsia="Marcellus" w:hAnsi="Century Gothic" w:cs="Marcellus"/>
                <w:bCs/>
                <w:i/>
                <w:iCs/>
                <w:color w:val="000000"/>
                <w:sz w:val="18"/>
                <w:szCs w:val="18"/>
              </w:rPr>
            </w:pPr>
            <w:r>
              <w:rPr>
                <w:rFonts w:ascii="Century Gothic" w:hAnsi="Century Gothic"/>
                <w:color w:val="000000"/>
                <w:sz w:val="18"/>
              </w:rPr>
              <w:t xml:space="preserve"> </w:t>
            </w:r>
            <w:r>
              <w:rPr>
                <w:rFonts w:ascii="Century Gothic" w:hAnsi="Century Gothic"/>
                <w:i/>
                <w:color w:val="000000"/>
                <w:sz w:val="18"/>
              </w:rPr>
              <w:t>· Fondos de dotación (becas...)</w:t>
            </w:r>
            <w:r>
              <w:rPr>
                <w:rFonts w:ascii="Century Gothic" w:hAnsi="Century Gothic"/>
                <w:color w:val="000000"/>
                <w:sz w:val="18"/>
              </w:rPr>
              <w:t>.</w:t>
            </w:r>
          </w:p>
          <w:p w14:paraId="77576C21" w14:textId="77777777" w:rsidR="0012464C" w:rsidRDefault="0012464C" w:rsidP="006C547A">
            <w:pPr>
              <w:pBdr>
                <w:bottom w:val="single" w:sz="6" w:space="1" w:color="auto"/>
              </w:pBdr>
              <w:spacing w:before="120" w:after="120" w:line="276" w:lineRule="auto"/>
              <w:jc w:val="both"/>
              <w:rPr>
                <w:rFonts w:ascii="Century Gothic" w:eastAsia="Marcellus" w:hAnsi="Century Gothic" w:cs="Marcellus"/>
                <w:bCs/>
                <w:i/>
                <w:iCs/>
                <w:color w:val="000000"/>
                <w:sz w:val="18"/>
                <w:szCs w:val="18"/>
              </w:rPr>
            </w:pPr>
          </w:p>
          <w:p w14:paraId="6FDC13D0" w14:textId="77777777" w:rsidR="0012464C" w:rsidRPr="0012464C" w:rsidRDefault="0012464C" w:rsidP="0012464C">
            <w:pPr>
              <w:pStyle w:val="Paragraphedeliste"/>
              <w:numPr>
                <w:ilvl w:val="0"/>
                <w:numId w:val="11"/>
              </w:numPr>
              <w:spacing w:before="120" w:after="120" w:line="276" w:lineRule="auto"/>
              <w:jc w:val="both"/>
              <w:rPr>
                <w:rFonts w:ascii="Century Gothic" w:eastAsia="Marcellus" w:hAnsi="Century Gothic" w:cs="Marcellus"/>
                <w:bCs/>
                <w:color w:val="000000"/>
                <w:sz w:val="18"/>
                <w:szCs w:val="18"/>
              </w:rPr>
            </w:pPr>
          </w:p>
          <w:p w14:paraId="68F10D11" w14:textId="77777777" w:rsidR="0012464C" w:rsidRPr="00E81F81" w:rsidRDefault="0012464C" w:rsidP="006C547A">
            <w:pPr>
              <w:spacing w:before="120" w:after="120" w:line="276" w:lineRule="auto"/>
              <w:jc w:val="both"/>
              <w:rPr>
                <w:rFonts w:ascii="Century Gothic" w:eastAsia="Marcellus" w:hAnsi="Century Gothic" w:cs="Marcellus"/>
                <w:bCs/>
                <w:color w:val="000000"/>
                <w:sz w:val="18"/>
                <w:szCs w:val="18"/>
              </w:rPr>
            </w:pPr>
          </w:p>
        </w:tc>
      </w:tr>
      <w:tr w:rsidR="00E81F81" w:rsidRPr="00A509F8" w14:paraId="60BBECBA" w14:textId="77777777" w:rsidTr="0012464C">
        <w:trPr>
          <w:trHeight w:val="832"/>
        </w:trPr>
        <w:tc>
          <w:tcPr>
            <w:tcW w:w="10295" w:type="dxa"/>
            <w:tcMar>
              <w:top w:w="180" w:type="dxa"/>
              <w:left w:w="180" w:type="dxa"/>
              <w:bottom w:w="180" w:type="dxa"/>
              <w:right w:w="180" w:type="dxa"/>
            </w:tcMar>
          </w:tcPr>
          <w:p w14:paraId="4D4E6CF2" w14:textId="77777777" w:rsidR="00E81F81" w:rsidRPr="00A509F8" w:rsidRDefault="00E81F81" w:rsidP="006C547A">
            <w:pPr>
              <w:spacing w:before="120" w:after="120" w:line="276" w:lineRule="auto"/>
              <w:jc w:val="both"/>
              <w:rPr>
                <w:rFonts w:ascii="Century Gothic" w:hAnsi="Century Gothic"/>
              </w:rPr>
            </w:pPr>
            <w:r>
              <w:rPr>
                <w:rFonts w:ascii="Century Gothic" w:hAnsi="Century Gothic"/>
                <w:b/>
                <w:color w:val="000000"/>
                <w:sz w:val="20"/>
              </w:rPr>
              <w:t xml:space="preserve"> Especifique por qué medios se identificará y seleccionará a las poblaciones beneficiarias de la ayuda.  </w:t>
            </w:r>
          </w:p>
          <w:p w14:paraId="54B653E9" w14:textId="77777777" w:rsidR="00E81F81" w:rsidRPr="00A509F8" w:rsidRDefault="00E81F81" w:rsidP="006C547A">
            <w:pPr>
              <w:spacing w:before="120" w:after="120" w:line="276" w:lineRule="auto"/>
              <w:jc w:val="both"/>
              <w:rPr>
                <w:rFonts w:ascii="Century Gothic" w:hAnsi="Century Gothic"/>
                <w:sz w:val="18"/>
                <w:szCs w:val="18"/>
              </w:rPr>
            </w:pPr>
            <w:r>
              <w:rPr>
                <w:rFonts w:ascii="Century Gothic" w:hAnsi="Century Gothic"/>
                <w:i/>
                <w:color w:val="000000"/>
                <w:sz w:val="18"/>
              </w:rPr>
              <w:t>Ejemplo:</w:t>
            </w:r>
            <w:r>
              <w:rPr>
                <w:rFonts w:ascii="Century Gothic" w:hAnsi="Century Gothic"/>
                <w:color w:val="000000"/>
                <w:sz w:val="18"/>
              </w:rPr>
              <w:t xml:space="preserve"> </w:t>
            </w:r>
          </w:p>
          <w:p w14:paraId="71BDF3DF" w14:textId="77777777" w:rsidR="00E81F81" w:rsidRPr="00A509F8" w:rsidRDefault="00E81F81" w:rsidP="006C547A">
            <w:pPr>
              <w:spacing w:before="120" w:after="120" w:line="276" w:lineRule="auto"/>
              <w:jc w:val="both"/>
              <w:rPr>
                <w:rFonts w:ascii="Century Gothic" w:hAnsi="Century Gothic"/>
                <w:sz w:val="18"/>
                <w:szCs w:val="18"/>
              </w:rPr>
            </w:pPr>
            <w:r>
              <w:rPr>
                <w:rFonts w:ascii="Century Gothic" w:hAnsi="Century Gothic"/>
                <w:i/>
                <w:color w:val="000000"/>
                <w:sz w:val="18"/>
              </w:rPr>
              <w:t>· ¿Los socios encargados de la ejecución o los equipos del proyecto ya conocen a estos beneficiarios y sus trayectorias</w:t>
            </w:r>
            <w:r>
              <w:rPr>
                <w:rFonts w:ascii="Century Gothic" w:hAnsi="Century Gothic"/>
                <w:color w:val="000000"/>
                <w:sz w:val="18"/>
              </w:rPr>
              <w:t xml:space="preserve">? </w:t>
            </w:r>
          </w:p>
          <w:p w14:paraId="1F41B73D" w14:textId="77777777" w:rsidR="00E81F81" w:rsidRDefault="00E81F81" w:rsidP="006C547A">
            <w:pPr>
              <w:pBdr>
                <w:bottom w:val="single" w:sz="6" w:space="1" w:color="auto"/>
              </w:pBdr>
              <w:spacing w:before="120" w:after="120" w:line="276" w:lineRule="auto"/>
              <w:jc w:val="both"/>
              <w:rPr>
                <w:rFonts w:ascii="Century Gothic" w:eastAsia="Marcellus" w:hAnsi="Century Gothic" w:cs="Marcellus"/>
                <w:i/>
                <w:iCs/>
                <w:color w:val="000000"/>
                <w:sz w:val="18"/>
                <w:szCs w:val="18"/>
              </w:rPr>
            </w:pPr>
            <w:r>
              <w:rPr>
                <w:rFonts w:ascii="Century Gothic" w:hAnsi="Century Gothic"/>
                <w:i/>
                <w:color w:val="000000"/>
                <w:sz w:val="18"/>
              </w:rPr>
              <w:t>· ¿Pertenecen los beneficiarios a agrupaciones estructuradas conocidas que permiten ejercer un control social sobre cada uno de sus miembros</w:t>
            </w:r>
            <w:r>
              <w:rPr>
                <w:rFonts w:ascii="Century Gothic" w:hAnsi="Century Gothic"/>
                <w:color w:val="000000"/>
                <w:sz w:val="18"/>
              </w:rPr>
              <w:t>?</w:t>
            </w:r>
            <w:r>
              <w:rPr>
                <w:rFonts w:ascii="Century Gothic" w:hAnsi="Century Gothic"/>
                <w:i/>
                <w:color w:val="000000"/>
                <w:sz w:val="18"/>
              </w:rPr>
              <w:t xml:space="preserve"> ¿Cuáles son los criterios de elegibilidad aplicados para garantizar el buen conocimiento de los beneficiarios?</w:t>
            </w:r>
          </w:p>
          <w:p w14:paraId="371F5123" w14:textId="77777777" w:rsidR="0012464C" w:rsidRPr="0012464C" w:rsidRDefault="0012464C" w:rsidP="0012464C">
            <w:pPr>
              <w:pStyle w:val="Paragraphedeliste"/>
              <w:numPr>
                <w:ilvl w:val="0"/>
                <w:numId w:val="11"/>
              </w:numPr>
              <w:spacing w:before="120" w:after="120" w:line="276" w:lineRule="auto"/>
              <w:jc w:val="both"/>
              <w:rPr>
                <w:rFonts w:ascii="Century Gothic" w:eastAsia="Marcellus" w:hAnsi="Century Gothic" w:cs="Marcellus"/>
                <w:i/>
                <w:iCs/>
                <w:color w:val="000000"/>
                <w:sz w:val="18"/>
                <w:szCs w:val="18"/>
              </w:rPr>
            </w:pPr>
          </w:p>
          <w:p w14:paraId="47788B79" w14:textId="77777777" w:rsidR="0012464C" w:rsidRDefault="0012464C" w:rsidP="006C547A">
            <w:pPr>
              <w:spacing w:before="120" w:after="120" w:line="276" w:lineRule="auto"/>
              <w:jc w:val="both"/>
              <w:rPr>
                <w:rFonts w:ascii="Century Gothic" w:hAnsi="Century Gothic"/>
              </w:rPr>
            </w:pPr>
          </w:p>
          <w:p w14:paraId="768B800A" w14:textId="77777777" w:rsidR="0012464C" w:rsidRPr="0012464C" w:rsidRDefault="0012464C" w:rsidP="0012464C">
            <w:pPr>
              <w:tabs>
                <w:tab w:val="left" w:pos="3204"/>
              </w:tabs>
              <w:rPr>
                <w:rFonts w:ascii="Century Gothic" w:hAnsi="Century Gothic"/>
              </w:rPr>
            </w:pPr>
          </w:p>
        </w:tc>
      </w:tr>
      <w:tr w:rsidR="00E81F81" w:rsidRPr="00A509F8" w14:paraId="7B005390" w14:textId="77777777" w:rsidTr="00AB196D">
        <w:trPr>
          <w:trHeight w:val="3080"/>
        </w:trPr>
        <w:tc>
          <w:tcPr>
            <w:tcW w:w="10295" w:type="dxa"/>
            <w:tcMar>
              <w:top w:w="180" w:type="dxa"/>
              <w:left w:w="180" w:type="dxa"/>
              <w:bottom w:w="180" w:type="dxa"/>
              <w:right w:w="180" w:type="dxa"/>
            </w:tcMar>
          </w:tcPr>
          <w:p w14:paraId="24758765" w14:textId="0C1C2E10" w:rsidR="00E81F81" w:rsidRPr="00A509F8" w:rsidRDefault="00E81F81" w:rsidP="006C547A">
            <w:pPr>
              <w:spacing w:before="120" w:after="120" w:line="276" w:lineRule="auto"/>
              <w:jc w:val="both"/>
              <w:rPr>
                <w:rFonts w:ascii="Century Gothic" w:eastAsia="Marcellus" w:hAnsi="Century Gothic" w:cs="Marcellus"/>
                <w:b/>
                <w:bCs/>
                <w:color w:val="000000"/>
                <w:sz w:val="20"/>
                <w:szCs w:val="20"/>
              </w:rPr>
            </w:pPr>
            <w:r>
              <w:rPr>
                <w:rFonts w:ascii="Century Gothic" w:hAnsi="Century Gothic"/>
                <w:b/>
                <w:color w:val="000000"/>
                <w:sz w:val="20"/>
              </w:rPr>
              <w:t xml:space="preserve">Detalle cómo </w:t>
            </w:r>
            <w:r w:rsidR="00DB60B8">
              <w:rPr>
                <w:rFonts w:ascii="Century Gothic" w:hAnsi="Century Gothic"/>
                <w:b/>
                <w:color w:val="000000"/>
                <w:sz w:val="20"/>
              </w:rPr>
              <w:t>su organización</w:t>
            </w:r>
            <w:r>
              <w:rPr>
                <w:rFonts w:ascii="Century Gothic" w:hAnsi="Century Gothic"/>
                <w:b/>
                <w:color w:val="000000"/>
                <w:sz w:val="20"/>
              </w:rPr>
              <w:t xml:space="preserve"> se asegurará de que las transferencias o dotaciones se utilicen de acuerdo con sus objetivos</w:t>
            </w:r>
          </w:p>
          <w:p w14:paraId="4BD7EFC7" w14:textId="77777777" w:rsidR="00E81F81" w:rsidRPr="00A509F8" w:rsidRDefault="00E81F81" w:rsidP="006C547A">
            <w:pPr>
              <w:spacing w:before="120" w:after="120" w:line="276" w:lineRule="auto"/>
              <w:jc w:val="both"/>
              <w:rPr>
                <w:rFonts w:ascii="Century Gothic" w:hAnsi="Century Gothic"/>
                <w:sz w:val="18"/>
                <w:szCs w:val="18"/>
              </w:rPr>
            </w:pPr>
            <w:r>
              <w:rPr>
                <w:rFonts w:ascii="Century Gothic" w:hAnsi="Century Gothic"/>
                <w:i/>
                <w:color w:val="000000"/>
                <w:sz w:val="18"/>
              </w:rPr>
              <w:t xml:space="preserve"> Ejemplo:  </w:t>
            </w:r>
          </w:p>
          <w:p w14:paraId="36168713" w14:textId="77777777" w:rsidR="00E81F81" w:rsidRPr="00A509F8" w:rsidRDefault="00E81F81" w:rsidP="006C547A">
            <w:pPr>
              <w:spacing w:before="120" w:after="120" w:line="276" w:lineRule="auto"/>
              <w:jc w:val="both"/>
              <w:rPr>
                <w:rFonts w:ascii="Century Gothic" w:hAnsi="Century Gothic"/>
                <w:sz w:val="18"/>
                <w:szCs w:val="18"/>
              </w:rPr>
            </w:pPr>
            <w:r>
              <w:rPr>
                <w:rFonts w:ascii="Century Gothic" w:hAnsi="Century Gothic"/>
                <w:i/>
                <w:color w:val="000000"/>
                <w:sz w:val="18"/>
              </w:rPr>
              <w:t xml:space="preserve">. ¿Cómo llevarán a cabo los socios locales o los equipos del proyecto el seguimiento de los beneficiarios finales a lo largo de la ejecución? </w:t>
            </w:r>
          </w:p>
          <w:p w14:paraId="1948BF51" w14:textId="77777777" w:rsidR="00E81F81" w:rsidRDefault="00E81F81" w:rsidP="003A0605">
            <w:pPr>
              <w:pBdr>
                <w:bottom w:val="single" w:sz="6" w:space="1" w:color="auto"/>
              </w:pBdr>
              <w:spacing w:before="120" w:after="120" w:line="276" w:lineRule="auto"/>
              <w:jc w:val="both"/>
              <w:rPr>
                <w:rFonts w:ascii="Century Gothic" w:eastAsia="Marcellus" w:hAnsi="Century Gothic" w:cs="Marcellus"/>
                <w:i/>
                <w:iCs/>
                <w:color w:val="000000"/>
                <w:sz w:val="18"/>
                <w:szCs w:val="18"/>
              </w:rPr>
            </w:pPr>
            <w:r>
              <w:rPr>
                <w:rFonts w:ascii="Century Gothic" w:hAnsi="Century Gothic"/>
                <w:i/>
                <w:color w:val="000000"/>
                <w:sz w:val="18"/>
              </w:rPr>
              <w:t>. ¿De qué manera los socios locales y los equipos del proyecto se asegurarán de que se utilicen correctamente las transferencias monetarias o los recursos económicamente explotables?</w:t>
            </w:r>
          </w:p>
          <w:p w14:paraId="16E050FB" w14:textId="77777777" w:rsidR="0012464C" w:rsidRDefault="0012464C" w:rsidP="003A0605">
            <w:pPr>
              <w:pBdr>
                <w:bottom w:val="single" w:sz="6" w:space="1" w:color="auto"/>
              </w:pBdr>
              <w:spacing w:before="120" w:after="120" w:line="276" w:lineRule="auto"/>
              <w:jc w:val="both"/>
              <w:rPr>
                <w:rFonts w:ascii="Century Gothic" w:eastAsia="Marcellus" w:hAnsi="Century Gothic" w:cs="Marcellus"/>
                <w:b/>
                <w:bCs/>
                <w:color w:val="000000"/>
                <w:sz w:val="20"/>
                <w:szCs w:val="20"/>
              </w:rPr>
            </w:pPr>
          </w:p>
          <w:p w14:paraId="368F7CC2" w14:textId="77777777" w:rsidR="0012464C" w:rsidRPr="0012464C" w:rsidRDefault="0012464C" w:rsidP="0012464C">
            <w:pPr>
              <w:pStyle w:val="Paragraphedeliste"/>
              <w:numPr>
                <w:ilvl w:val="0"/>
                <w:numId w:val="11"/>
              </w:numPr>
              <w:spacing w:before="120" w:after="120" w:line="276" w:lineRule="auto"/>
              <w:jc w:val="both"/>
              <w:rPr>
                <w:rFonts w:ascii="Century Gothic" w:eastAsia="Marcellus" w:hAnsi="Century Gothic" w:cs="Marcellus"/>
                <w:color w:val="000000"/>
                <w:sz w:val="24"/>
                <w:szCs w:val="24"/>
              </w:rPr>
            </w:pPr>
          </w:p>
          <w:p w14:paraId="39B1F492" w14:textId="77777777" w:rsidR="0012464C" w:rsidRPr="003A0605" w:rsidRDefault="0012464C" w:rsidP="003A0605">
            <w:pPr>
              <w:spacing w:before="120" w:after="120" w:line="276" w:lineRule="auto"/>
              <w:jc w:val="both"/>
              <w:rPr>
                <w:rFonts w:ascii="Century Gothic" w:eastAsia="Marcellus" w:hAnsi="Century Gothic" w:cs="Marcellus"/>
                <w:color w:val="000000"/>
                <w:sz w:val="24"/>
                <w:szCs w:val="24"/>
              </w:rPr>
            </w:pPr>
          </w:p>
        </w:tc>
      </w:tr>
    </w:tbl>
    <w:p w14:paraId="5692A2F0" w14:textId="77777777" w:rsidR="00467946" w:rsidRPr="00A509F8" w:rsidRDefault="00D16356" w:rsidP="006C547A">
      <w:pPr>
        <w:spacing w:before="120" w:after="120" w:line="336" w:lineRule="auto"/>
        <w:jc w:val="both"/>
        <w:rPr>
          <w:rFonts w:ascii="Century Gothic" w:hAnsi="Century Gothic"/>
        </w:rPr>
      </w:pPr>
      <w:r>
        <w:rPr>
          <w:rFonts w:ascii="Century Gothic" w:hAnsi="Century Gothic"/>
          <w:color w:val="000000"/>
          <w:sz w:val="24"/>
        </w:rPr>
        <w:t xml:space="preserve"> </w:t>
      </w:r>
    </w:p>
    <w:p w14:paraId="5281B31E" w14:textId="77777777" w:rsidR="00467946" w:rsidRPr="00A509F8" w:rsidRDefault="00D16356" w:rsidP="006C547A">
      <w:pPr>
        <w:spacing w:before="120" w:after="120" w:line="276" w:lineRule="auto"/>
        <w:jc w:val="both"/>
        <w:rPr>
          <w:rFonts w:ascii="Century Gothic" w:eastAsia="Marcellus" w:hAnsi="Century Gothic" w:cs="Marcellus"/>
          <w:b/>
          <w:bCs/>
          <w:color w:val="000000"/>
          <w:spacing w:val="-15"/>
        </w:rPr>
      </w:pPr>
      <w:r>
        <w:rPr>
          <w:rFonts w:ascii="Century Gothic" w:hAnsi="Century Gothic"/>
          <w:b/>
          <w:color w:val="000000"/>
        </w:rPr>
        <w:t xml:space="preserve">&gt; Si su OSC no filtra sistemáticamente a sus partes involucradas (véase la sección 2), debe adoptarse el siguiente compromiso: </w:t>
      </w:r>
    </w:p>
    <w:p w14:paraId="54C16F3F" w14:textId="77777777" w:rsidR="006728CB" w:rsidRPr="00A509F8" w:rsidRDefault="006728CB" w:rsidP="006C547A">
      <w:pPr>
        <w:spacing w:before="120" w:after="120" w:line="276" w:lineRule="auto"/>
        <w:jc w:val="both"/>
        <w:rPr>
          <w:rFonts w:ascii="Century Gothic" w:hAnsi="Century Gothic"/>
        </w:rPr>
      </w:pPr>
    </w:p>
    <w:p w14:paraId="1BD5AC90" w14:textId="77777777" w:rsidR="00467946" w:rsidRPr="00A509F8" w:rsidRDefault="00D16356" w:rsidP="006C547A">
      <w:pPr>
        <w:spacing w:before="120" w:after="120" w:line="276" w:lineRule="auto"/>
        <w:jc w:val="both"/>
        <w:rPr>
          <w:rFonts w:ascii="Century Gothic" w:hAnsi="Century Gothic"/>
        </w:rPr>
      </w:pPr>
      <w:r>
        <w:rPr>
          <w:rFonts w:ascii="Century Gothic" w:hAnsi="Century Gothic"/>
        </w:rPr>
        <w:t xml:space="preserve">«Nuestra institución se compromete, como mínimo, en el marco de este proyecto, a filtrar, según las listas de sanciones francesas, europeas y de la ONU, a los beneficiarios de retrocesiones, al personal, así como a todos los contratistas y proveedores que sean contraparte de un contrato» </w:t>
      </w:r>
    </w:p>
    <w:p w14:paraId="6F49E0A2" w14:textId="77777777" w:rsidR="00467946" w:rsidRDefault="00D16356" w:rsidP="006C547A">
      <w:pPr>
        <w:spacing w:before="120" w:after="120" w:line="276" w:lineRule="auto"/>
        <w:jc w:val="both"/>
        <w:rPr>
          <w:rFonts w:ascii="Century Gothic" w:eastAsia="Roboto Bold" w:hAnsi="Century Gothic" w:cs="Roboto Bold"/>
          <w:b/>
          <w:bCs/>
          <w:color w:val="000000"/>
          <w:spacing w:val="-13"/>
          <w:sz w:val="20"/>
          <w:szCs w:val="20"/>
        </w:rPr>
      </w:pPr>
      <w:r>
        <w:rPr>
          <w:rFonts w:ascii="Century Gothic" w:hAnsi="Century Gothic"/>
          <w:b/>
          <w:color w:val="000000"/>
          <w:sz w:val="20"/>
        </w:rPr>
        <w:t xml:space="preserve"> </w:t>
      </w:r>
    </w:p>
    <w:p w14:paraId="003B9C45" w14:textId="77777777" w:rsidR="000555B4" w:rsidRDefault="000555B4" w:rsidP="006C547A">
      <w:pPr>
        <w:spacing w:before="120" w:after="120" w:line="276" w:lineRule="auto"/>
        <w:jc w:val="both"/>
        <w:rPr>
          <w:rFonts w:ascii="Century Gothic" w:eastAsia="Roboto Bold" w:hAnsi="Century Gothic" w:cs="Roboto Bold"/>
          <w:b/>
          <w:bCs/>
          <w:color w:val="000000"/>
          <w:spacing w:val="-13"/>
          <w:sz w:val="20"/>
          <w:szCs w:val="20"/>
        </w:rPr>
      </w:pPr>
    </w:p>
    <w:p w14:paraId="09E6A876" w14:textId="77777777" w:rsidR="000555B4" w:rsidRPr="00A509F8" w:rsidRDefault="000555B4" w:rsidP="006C547A">
      <w:pPr>
        <w:spacing w:before="120" w:after="120" w:line="276" w:lineRule="auto"/>
        <w:jc w:val="both"/>
        <w:rPr>
          <w:rFonts w:ascii="Century Gothic" w:hAnsi="Century Gothic"/>
        </w:rPr>
      </w:pPr>
    </w:p>
    <w:p w14:paraId="70D95C7B" w14:textId="77777777" w:rsidR="00467946" w:rsidRPr="009A2BB3" w:rsidRDefault="006728CB" w:rsidP="006C547A">
      <w:pPr>
        <w:spacing w:before="120" w:after="120" w:line="336" w:lineRule="auto"/>
        <w:jc w:val="both"/>
        <w:rPr>
          <w:rFonts w:ascii="Cambria" w:hAnsi="Cambria"/>
        </w:rPr>
      </w:pPr>
      <w:r>
        <w:rPr>
          <w:rFonts w:ascii="Cambria" w:hAnsi="Cambria"/>
          <w:noProof/>
          <w:color w:val="1A62FF"/>
          <w:sz w:val="24"/>
        </w:rPr>
        <mc:AlternateContent>
          <mc:Choice Requires="wps">
            <w:drawing>
              <wp:anchor distT="0" distB="0" distL="114300" distR="114300" simplePos="0" relativeHeight="251659264" behindDoc="0" locked="0" layoutInCell="1" allowOverlap="1" wp14:anchorId="74F6F157" wp14:editId="409598D5">
                <wp:simplePos x="0" y="0"/>
                <wp:positionH relativeFrom="column">
                  <wp:posOffset>3881755</wp:posOffset>
                </wp:positionH>
                <wp:positionV relativeFrom="paragraph">
                  <wp:posOffset>146685</wp:posOffset>
                </wp:positionV>
                <wp:extent cx="2372810" cy="816015"/>
                <wp:effectExtent l="0" t="0" r="27940" b="22225"/>
                <wp:wrapNone/>
                <wp:docPr id="3" name="Rectangle 3"/>
                <wp:cNvGraphicFramePr/>
                <a:graphic xmlns:a="http://schemas.openxmlformats.org/drawingml/2006/main">
                  <a:graphicData uri="http://schemas.microsoft.com/office/word/2010/wordprocessingShape">
                    <wps:wsp>
                      <wps:cNvSpPr/>
                      <wps:spPr>
                        <a:xfrm>
                          <a:off x="0" y="0"/>
                          <a:ext cx="2372810" cy="81601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E927E5D" w14:textId="77777777" w:rsidR="008224C7" w:rsidRPr="008224C7" w:rsidRDefault="008224C7" w:rsidP="008224C7">
                            <w:pPr>
                              <w:jc w:val="center"/>
                              <w:rPr>
                                <w:b/>
                              </w:rPr>
                            </w:pPr>
                            <w:r>
                              <w:rPr>
                                <w:b/>
                              </w:rPr>
                              <w:t xml:space="preserve">Nombre y firma del representante legal + fecha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F6F157" id="Rectangle 3" o:spid="_x0000_s1026" style="position:absolute;left:0;text-align:left;margin-left:305.65pt;margin-top:11.55pt;width:186.85pt;height:64.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" fillcolor="white [3201]" strokecolor="black [3213]" strokeweight="1pt">
                <v:textbox>
                  <w:txbxContent>
                    <w:p w14:paraId="1E927E5D" w14:textId="77777777" w:rsidR="008224C7" w:rsidRPr="008224C7" w:rsidRDefault="008224C7" w:rsidP="008224C7">
                      <w:pPr>
                        <w:jc w:val="center"/>
                        <w:rPr>
                          <w:b/>
                        </w:rPr>
                      </w:pPr>
                      <w:r>
                        <w:rPr>
                          <w:b/>
                        </w:rPr>
                        <w:t xml:space="preserve">Nombre y firma del representante legal + fecha </w:t>
                      </w:r>
                    </w:p>
                  </w:txbxContent>
                </v:textbox>
              </v:rect>
            </w:pict>
          </mc:Fallback>
        </mc:AlternateContent>
      </w:r>
      <w:r>
        <w:rPr>
          <w:rFonts w:ascii="Cambria" w:hAnsi="Cambria"/>
          <w:color w:val="1A62FF"/>
          <w:sz w:val="24"/>
        </w:rPr>
        <w:t xml:space="preserve"> </w:t>
      </w:r>
    </w:p>
    <w:p w14:paraId="5DBDC9F1" w14:textId="77777777" w:rsidR="00467946" w:rsidRPr="009A2BB3" w:rsidRDefault="00D16356" w:rsidP="006C547A">
      <w:pPr>
        <w:spacing w:before="120" w:after="120" w:line="336" w:lineRule="auto"/>
        <w:jc w:val="both"/>
        <w:rPr>
          <w:rFonts w:ascii="Cambria" w:hAnsi="Cambria"/>
        </w:rPr>
      </w:pPr>
      <w:r>
        <w:rPr>
          <w:rFonts w:ascii="Cambria" w:hAnsi="Cambria"/>
          <w:b/>
          <w:color w:val="1A62FF"/>
          <w:sz w:val="18"/>
        </w:rPr>
        <w:t xml:space="preserve"> </w:t>
      </w:r>
    </w:p>
    <w:p w14:paraId="54F9096D" w14:textId="77777777" w:rsidR="00467946" w:rsidRDefault="00D16356" w:rsidP="006C547A">
      <w:pPr>
        <w:spacing w:before="120" w:after="120" w:line="336" w:lineRule="auto"/>
        <w:jc w:val="both"/>
      </w:pPr>
      <w:r>
        <w:rPr>
          <w:rFonts w:ascii="Roboto" w:hAnsi="Roboto"/>
          <w:color w:val="000000"/>
          <w:sz w:val="20"/>
        </w:rPr>
        <w:t xml:space="preserve"> </w:t>
      </w:r>
    </w:p>
    <w:p w14:paraId="70EB837F" w14:textId="77777777" w:rsidR="00467946" w:rsidRDefault="00D16356" w:rsidP="006C547A">
      <w:pPr>
        <w:spacing w:before="120" w:after="120" w:line="336" w:lineRule="auto"/>
        <w:jc w:val="both"/>
      </w:pPr>
      <w:r>
        <w:rPr>
          <w:rFonts w:ascii="Marcellus" w:hAnsi="Marcellus"/>
          <w:color w:val="000000"/>
          <w:sz w:val="24"/>
        </w:rPr>
        <w:br/>
      </w:r>
    </w:p>
    <w:p w14:paraId="1620845E" w14:textId="77777777" w:rsidR="00467946" w:rsidRDefault="00D16356" w:rsidP="006C547A">
      <w:pPr>
        <w:spacing w:before="120" w:after="120" w:line="336" w:lineRule="auto"/>
        <w:jc w:val="both"/>
      </w:pPr>
      <w:r>
        <w:rPr>
          <w:rFonts w:ascii="Marcellus" w:hAnsi="Marcellus"/>
          <w:color w:val="000000"/>
          <w:sz w:val="24"/>
        </w:rPr>
        <w:t xml:space="preserve"> </w:t>
      </w:r>
    </w:p>
    <w:sectPr w:rsidR="00467946" w:rsidSect="008C6BB9">
      <w:headerReference w:type="default" r:id="rId12"/>
      <w:footerReference w:type="default" r:id="rId13"/>
      <w:pgSz w:w="11906" w:h="16838" w:code="9"/>
      <w:pgMar w:top="720" w:right="720" w:bottom="720" w:left="72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651E3C" w14:textId="77777777" w:rsidR="000143E3" w:rsidRDefault="000143E3" w:rsidP="008224C7">
      <w:pPr>
        <w:spacing w:after="0" w:line="240" w:lineRule="auto"/>
      </w:pPr>
      <w:r>
        <w:separator/>
      </w:r>
    </w:p>
  </w:endnote>
  <w:endnote w:type="continuationSeparator" w:id="0">
    <w:p w14:paraId="141338B4" w14:textId="77777777" w:rsidR="000143E3" w:rsidRDefault="000143E3" w:rsidP="00822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D0E8EAA-3C2C-4FCC-8196-BBAC83162BAD}"/>
    <w:embedBold r:id="rId2" w:fontKey="{B90604EF-06EE-404A-99F7-7922F4E88B96}"/>
    <w:embedItalic r:id="rId3" w:fontKey="{E0B92564-1FE4-41F9-B6E7-2518FC02718A}"/>
  </w:font>
  <w:font w:name="Segoe UI">
    <w:panose1 w:val="020B0502040204020203"/>
    <w:charset w:val="00"/>
    <w:family w:val="swiss"/>
    <w:pitch w:val="variable"/>
    <w:sig w:usb0="E4002EFF" w:usb1="C000E47F" w:usb2="00000009" w:usb3="00000000" w:csb0="000001FF" w:csb1="00000000"/>
    <w:embedRegular r:id="rId4" w:fontKey="{B530199E-4406-4BD3-82C3-B5D652A6BD81}"/>
  </w:font>
  <w:font w:name="Constantia">
    <w:panose1 w:val="02030602050306030303"/>
    <w:charset w:val="00"/>
    <w:family w:val="roman"/>
    <w:pitch w:val="variable"/>
    <w:sig w:usb0="A00002EF" w:usb1="4000204B" w:usb2="00000000" w:usb3="00000000" w:csb0="0000019F" w:csb1="00000000"/>
    <w:embedBold r:id="rId5" w:fontKey="{2F8882C9-4A5C-4BB9-8724-4946878C6D15}"/>
  </w:font>
  <w:font w:name="Century Gothic">
    <w:panose1 w:val="020B0502020202020204"/>
    <w:charset w:val="00"/>
    <w:family w:val="swiss"/>
    <w:pitch w:val="variable"/>
    <w:sig w:usb0="00000287" w:usb1="00000000" w:usb2="00000000" w:usb3="00000000" w:csb0="0000009F" w:csb1="00000000"/>
    <w:embedRegular r:id="rId6" w:fontKey="{FB8D447F-A5D0-41C4-95EE-41A04E55C163}"/>
    <w:embedBold r:id="rId7" w:fontKey="{63CA95DD-BA26-464C-A1C3-3EEEC93711CB}"/>
    <w:embedItalic r:id="rId8" w:fontKey="{F6596C5B-CFD4-4810-8A5B-D2A2FED3AF06}"/>
    <w:embedBoldItalic r:id="rId9" w:fontKey="{19F6787A-6FDC-41E5-88EE-BD21BA8F4015}"/>
  </w:font>
  <w:font w:name="Marcellus">
    <w:charset w:val="00"/>
    <w:family w:val="auto"/>
    <w:pitch w:val="default"/>
    <w:embedRegular r:id="rId10" w:fontKey="{78ACFB27-A741-419B-9B23-BCA742B16285}"/>
    <w:embedBold r:id="rId11" w:fontKey="{FF0986CF-8C0C-4106-B803-EB2D93562337}"/>
    <w:embedItalic r:id="rId12" w:fontKey="{F9550FBB-B5F7-4177-9E6C-EB04415B1245}"/>
    <w:embedBoldItalic r:id="rId13" w:fontKey="{9195153C-252C-4A8D-8AF3-F4EA29AFB96C}"/>
  </w:font>
  <w:font w:name="Segoe UI Symbol">
    <w:panose1 w:val="020B0502040204020203"/>
    <w:charset w:val="00"/>
    <w:family w:val="swiss"/>
    <w:pitch w:val="variable"/>
    <w:sig w:usb0="800001E3" w:usb1="1200FFEF" w:usb2="00040000" w:usb3="00000000" w:csb0="00000001" w:csb1="00000000"/>
    <w:embedRegular r:id="rId14" w:fontKey="{9CBF5549-F940-4001-BB8F-586B1FE3BE4F}"/>
  </w:font>
  <w:font w:name="Roboto Bold">
    <w:panose1 w:val="02000000000000000000"/>
    <w:charset w:val="00"/>
    <w:family w:val="auto"/>
    <w:pitch w:val="default"/>
    <w:embedBold r:id="rId15" w:fontKey="{A0AC5E89-19F8-4F73-9C96-9669A5EE3667}"/>
  </w:font>
  <w:font w:name="Cambria">
    <w:panose1 w:val="02040503050406030204"/>
    <w:charset w:val="00"/>
    <w:family w:val="roman"/>
    <w:pitch w:val="variable"/>
    <w:sig w:usb0="E00006FF" w:usb1="420024FF" w:usb2="02000000" w:usb3="00000000" w:csb0="0000019F" w:csb1="00000000"/>
    <w:embedRegular r:id="rId16" w:fontKey="{E5FB2E42-2410-4ACC-BD98-049934BA773F}"/>
    <w:embedBold r:id="rId17" w:fontKey="{CA7248A3-BD9F-4850-8746-9584BB95DFC6}"/>
  </w:font>
  <w:font w:name="Roboto">
    <w:panose1 w:val="02000000000000000000"/>
    <w:charset w:val="00"/>
    <w:family w:val="auto"/>
    <w:pitch w:val="variable"/>
    <w:sig w:usb0="E00002FF" w:usb1="5000205B" w:usb2="00000020" w:usb3="00000000" w:csb0="0000019F" w:csb1="00000000"/>
    <w:embedRegular r:id="rId18" w:fontKey="{FF1421A2-17B3-4BD1-A1F4-F2FA6AF2EC58}"/>
  </w:font>
  <w:font w:name="Calibri Light">
    <w:panose1 w:val="020F0302020204030204"/>
    <w:charset w:val="00"/>
    <w:family w:val="swiss"/>
    <w:pitch w:val="variable"/>
    <w:sig w:usb0="E4002EFF" w:usb1="C200247B" w:usb2="00000009" w:usb3="00000000" w:csb0="000001FF" w:csb1="00000000"/>
    <w:embedRegular r:id="rId19" w:fontKey="{0EF93E8C-E950-41A8-8FB3-61084F3157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5998871"/>
      <w:docPartObj>
        <w:docPartGallery w:val="Page Numbers (Bottom of Page)"/>
        <w:docPartUnique/>
      </w:docPartObj>
    </w:sdtPr>
    <w:sdtEndPr/>
    <w:sdtContent>
      <w:p w14:paraId="2863AC3B" w14:textId="77777777" w:rsidR="006E04A2" w:rsidRDefault="006E04A2" w:rsidP="006E04A2">
        <w:pPr>
          <w:pStyle w:val="Pieddepage"/>
          <w:jc w:val="right"/>
        </w:pPr>
        <w:r>
          <w:fldChar w:fldCharType="begin"/>
        </w:r>
        <w:r>
          <w:instrText>PAGE   \* MERGEFORMAT</w:instrText>
        </w:r>
        <w:r>
          <w:fldChar w:fldCharType="separate"/>
        </w:r>
        <w:r w:rsidR="00E35D99">
          <w:t>2</w:t>
        </w:r>
        <w:r>
          <w:fldChar w:fldCharType="end"/>
        </w:r>
      </w:p>
    </w:sdtContent>
  </w:sdt>
  <w:p w14:paraId="12D3099C" w14:textId="5B2A9B67" w:rsidR="008C6BB9" w:rsidRPr="006E04A2" w:rsidRDefault="006E04A2" w:rsidP="006E04A2">
    <w:pPr>
      <w:pStyle w:val="Pieddepage"/>
      <w:rPr>
        <w:caps/>
        <w:color w:val="44546A" w:themeColor="text2"/>
        <w:sz w:val="18"/>
        <w:szCs w:val="18"/>
      </w:rPr>
    </w:pPr>
    <w:r>
      <w:rPr>
        <w:caps/>
        <w:color w:val="44546A" w:themeColor="text2"/>
        <w:sz w:val="18"/>
      </w:rPr>
      <w:t xml:space="preserve">AFD-U0180 – v3 del </w:t>
    </w:r>
    <w:r w:rsidR="001E74DD">
      <w:rPr>
        <w:caps/>
        <w:color w:val="44546A" w:themeColor="text2"/>
        <w:sz w:val="18"/>
      </w:rPr>
      <w:t>18</w:t>
    </w:r>
    <w:r>
      <w:rPr>
        <w:caps/>
        <w:color w:val="44546A" w:themeColor="text2"/>
        <w:sz w:val="18"/>
      </w:rPr>
      <w:t>/</w:t>
    </w:r>
    <w:r w:rsidR="001E74DD">
      <w:rPr>
        <w:caps/>
        <w:color w:val="44546A" w:themeColor="text2"/>
        <w:sz w:val="18"/>
      </w:rPr>
      <w:t>12</w:t>
    </w:r>
    <w:r>
      <w:rPr>
        <w:caps/>
        <w:color w:val="44546A" w:themeColor="text2"/>
        <w:sz w:val="18"/>
      </w:rPr>
      <w:t>/2025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8ED72" w14:textId="77777777" w:rsidR="000143E3" w:rsidRDefault="000143E3" w:rsidP="008224C7">
      <w:pPr>
        <w:spacing w:after="0" w:line="240" w:lineRule="auto"/>
      </w:pPr>
      <w:r>
        <w:separator/>
      </w:r>
    </w:p>
  </w:footnote>
  <w:footnote w:type="continuationSeparator" w:id="0">
    <w:p w14:paraId="0A665509" w14:textId="77777777" w:rsidR="000143E3" w:rsidRDefault="000143E3" w:rsidP="008224C7">
      <w:pPr>
        <w:spacing w:after="0" w:line="240" w:lineRule="auto"/>
      </w:pPr>
      <w:r>
        <w:continuationSeparator/>
      </w:r>
    </w:p>
  </w:footnote>
  <w:footnote w:id="1">
    <w:p w14:paraId="2678AD74" w14:textId="77777777" w:rsidR="00836627" w:rsidRPr="00836627" w:rsidRDefault="00836627" w:rsidP="003019B9">
      <w:pPr>
        <w:pStyle w:val="Notedebasdepage"/>
        <w:jc w:val="both"/>
        <w:rPr>
          <w:sz w:val="16"/>
          <w:szCs w:val="16"/>
        </w:rPr>
      </w:pPr>
      <w:r>
        <w:rPr>
          <w:rStyle w:val="Appelnotedebasdep"/>
          <w:sz w:val="16"/>
          <w:szCs w:val="16"/>
        </w:rPr>
        <w:footnoteRef/>
      </w:r>
      <w:r>
        <w:rPr>
          <w:rFonts w:ascii="Century Gothic" w:hAnsi="Century Gothic"/>
          <w:i/>
        </w:rPr>
        <w:t xml:space="preserve"> Nos referimos como mínimo a las listas publicadas por la ONU, la Unión Europea (UE), el gobierno francés, y potencialmente a otras, en su caso como la del gobierno estadounidense (los Estados Unidos de América, incluyendo la Oficina de Control de Activos Extranjeros del Departamento del Tesoro de los Estados Unidos, el Departamento de Comercio de los Estados Unidos, el Departamento de Estado de los Estados Unidos o cualquier otra agencia del gobierno de los Estados Unidos).</w:t>
      </w:r>
    </w:p>
  </w:footnote>
  <w:footnote w:id="2">
    <w:p w14:paraId="3CA10C3B" w14:textId="77777777" w:rsidR="00AA5C29" w:rsidRPr="00836627" w:rsidRDefault="00AA5C29" w:rsidP="00AA5C29">
      <w:pPr>
        <w:pStyle w:val="Notedebasdepage"/>
        <w:jc w:val="both"/>
        <w:rPr>
          <w:sz w:val="16"/>
          <w:szCs w:val="16"/>
        </w:rPr>
      </w:pPr>
      <w:r>
        <w:rPr>
          <w:rStyle w:val="Appelnotedebasdep"/>
          <w:sz w:val="16"/>
          <w:szCs w:val="16"/>
        </w:rPr>
        <w:footnoteRef/>
      </w:r>
      <w:r>
        <w:rPr>
          <w:rFonts w:ascii="Century Gothic" w:hAnsi="Century Gothic"/>
          <w:i/>
        </w:rPr>
        <w:t xml:space="preserve"> Nos referimos como mínimo a las listas publicadas por la ONU, la Unión Europea (UE), el gobierno francés, y potencialmente a otras, en su caso como la del gobierno estadounidense (los Estados Unidos de América, incluyendo la Oficina de Control de Activos Extranjeros del Departamento del Tesoro de los Estados Unidos, el Departamento de Comercio de los Estados Unidos, el Departamento de Estado de los Estados Unidos o cualquier otra agencia del gobierno de los Estados Unidos).</w:t>
      </w:r>
    </w:p>
  </w:footnote>
  <w:footnote w:id="3">
    <w:p w14:paraId="7EA2FB33" w14:textId="77777777" w:rsidR="00836627" w:rsidRPr="0012681C" w:rsidRDefault="00836627" w:rsidP="0012464C">
      <w:pPr>
        <w:pStyle w:val="Notedebasdepage"/>
        <w:jc w:val="both"/>
        <w:rPr>
          <w:rFonts w:ascii="Century Gothic" w:hAnsi="Century Gothic"/>
          <w:i/>
          <w:sz w:val="16"/>
          <w:szCs w:val="16"/>
          <w:lang w:val="en-US"/>
        </w:rPr>
      </w:pPr>
      <w:r>
        <w:rPr>
          <w:rStyle w:val="Appelnotedebasdep"/>
          <w:rFonts w:ascii="Century Gothic" w:hAnsi="Century Gothic"/>
          <w:sz w:val="16"/>
          <w:szCs w:val="16"/>
        </w:rPr>
        <w:footnoteRef/>
      </w:r>
      <w:r w:rsidRPr="0012681C">
        <w:rPr>
          <w:rFonts w:ascii="Century Gothic" w:hAnsi="Century Gothic"/>
          <w:sz w:val="16"/>
          <w:lang w:val="en-US"/>
        </w:rPr>
        <w:t xml:space="preserve">  </w:t>
      </w:r>
      <w:r w:rsidRPr="0012681C">
        <w:rPr>
          <w:rFonts w:ascii="Century Gothic" w:hAnsi="Century Gothic"/>
          <w:i/>
          <w:sz w:val="16"/>
          <w:lang w:val="en-US"/>
        </w:rPr>
        <w:t>Office for the Coordination of Humanitarian Affairs.</w:t>
      </w:r>
    </w:p>
  </w:footnote>
  <w:footnote w:id="4">
    <w:p w14:paraId="4D8BDF58" w14:textId="77777777" w:rsidR="00836627" w:rsidRPr="0012681C" w:rsidRDefault="00836627" w:rsidP="0012464C">
      <w:pPr>
        <w:pStyle w:val="Notedebasdepage"/>
        <w:jc w:val="both"/>
        <w:rPr>
          <w:lang w:val="en-US"/>
        </w:rPr>
      </w:pPr>
      <w:r>
        <w:rPr>
          <w:rStyle w:val="Appelnotedebasdep"/>
          <w:rFonts w:ascii="Century Gothic" w:hAnsi="Century Gothic"/>
          <w:i/>
          <w:sz w:val="16"/>
          <w:szCs w:val="16"/>
        </w:rPr>
        <w:footnoteRef/>
      </w:r>
      <w:r w:rsidRPr="0012681C">
        <w:rPr>
          <w:rFonts w:ascii="Century Gothic" w:hAnsi="Century Gothic"/>
          <w:i/>
          <w:sz w:val="16"/>
          <w:lang w:val="en-US"/>
        </w:rPr>
        <w:t xml:space="preserve"> United Nations High Commissioner for Refugees</w:t>
      </w:r>
    </w:p>
  </w:footnote>
  <w:footnote w:id="5">
    <w:p w14:paraId="0A040AB7" w14:textId="77777777" w:rsidR="004F1340" w:rsidRPr="00A509F8" w:rsidRDefault="004F1340" w:rsidP="0012464C">
      <w:pPr>
        <w:pStyle w:val="Notedebasdepage"/>
        <w:jc w:val="both"/>
        <w:rPr>
          <w:rFonts w:ascii="Century Gothic" w:hAnsi="Century Gothic"/>
          <w:i/>
          <w:sz w:val="16"/>
          <w:szCs w:val="16"/>
        </w:rPr>
      </w:pPr>
      <w:r>
        <w:rPr>
          <w:rStyle w:val="Appelnotedebasdep"/>
          <w:rFonts w:ascii="Century Gothic" w:hAnsi="Century Gothic"/>
          <w:i/>
          <w:sz w:val="16"/>
          <w:szCs w:val="16"/>
        </w:rPr>
        <w:footnoteRef/>
      </w:r>
      <w:r>
        <w:rPr>
          <w:rFonts w:ascii="Century Gothic" w:hAnsi="Century Gothic"/>
          <w:i/>
          <w:sz w:val="16"/>
        </w:rPr>
        <w:t xml:space="preserve"> La autoridad nacional competente para conceder una exención de filtrado es la encargada de aplicar las medidas sancionadoras de Francia, la UE y la ONU.  En lo que respecta a estos tres regímenes sancionadores, dicha exención solo podría ser concedida por la Dirección General del Tesoro francés, a quien la OSC debería solicitarla.</w:t>
      </w:r>
    </w:p>
  </w:footnote>
  <w:footnote w:id="6">
    <w:p w14:paraId="479B1E14" w14:textId="77777777" w:rsidR="00BC4BD4" w:rsidRPr="00A509F8" w:rsidRDefault="00BC4BD4" w:rsidP="00BC4BD4">
      <w:pPr>
        <w:pStyle w:val="Notedebasdepage"/>
        <w:rPr>
          <w:rFonts w:ascii="Century Gothic" w:hAnsi="Century Gothic"/>
          <w:i/>
          <w:sz w:val="16"/>
          <w:szCs w:val="16"/>
        </w:rPr>
      </w:pPr>
      <w:r>
        <w:rPr>
          <w:rStyle w:val="Appelnotedebasdep"/>
        </w:rPr>
        <w:footnoteRef/>
      </w:r>
      <w:r>
        <w:t xml:space="preserve">   </w:t>
      </w:r>
      <w:r>
        <w:rPr>
          <w:rFonts w:ascii="Century Gothic" w:hAnsi="Century Gothic"/>
          <w:i/>
          <w:sz w:val="16"/>
        </w:rPr>
        <w:t xml:space="preserve">Las medidas alternativas solo son admisibles si la AFD considera que el análisis del conjunto de procedimientos de la OSC es sólido. </w:t>
      </w:r>
    </w:p>
  </w:footnote>
  <w:footnote w:id="7">
    <w:p w14:paraId="24DDCBEB" w14:textId="77777777" w:rsidR="00BC4BD4" w:rsidRDefault="00BC4BD4" w:rsidP="00BC4BD4">
      <w:pPr>
        <w:pStyle w:val="Notedebasdepage"/>
      </w:pPr>
      <w:r>
        <w:rPr>
          <w:rStyle w:val="Appelnotedebasdep"/>
          <w:rFonts w:ascii="Century Gothic" w:hAnsi="Century Gothic"/>
          <w:i/>
          <w:sz w:val="16"/>
          <w:szCs w:val="16"/>
        </w:rPr>
        <w:footnoteRef/>
      </w:r>
      <w:r>
        <w:rPr>
          <w:rFonts w:ascii="Century Gothic" w:hAnsi="Century Gothic"/>
          <w:i/>
          <w:sz w:val="16"/>
        </w:rPr>
        <w:t xml:space="preserve">   Listas de sanciones de la ONU, la UE y Francia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F7639" w14:textId="77777777" w:rsidR="003F4DA4" w:rsidRDefault="003F4DA4">
    <w:pPr>
      <w:pStyle w:val="En-tte"/>
    </w:pPr>
  </w:p>
  <w:p w14:paraId="4DF754C1" w14:textId="77777777" w:rsidR="00A17C23" w:rsidRDefault="00A17C2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3F351B"/>
    <w:multiLevelType w:val="hybridMultilevel"/>
    <w:tmpl w:val="65FAC7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74C7CC2"/>
    <w:multiLevelType w:val="hybridMultilevel"/>
    <w:tmpl w:val="C1CA0D60"/>
    <w:lvl w:ilvl="0" w:tplc="8D9E8A24">
      <w:start w:val="1"/>
      <w:numFmt w:val="bullet"/>
      <w:lvlText w:val=""/>
      <w:lvlJc w:val="left"/>
      <w:pPr>
        <w:ind w:left="400" w:hanging="360"/>
      </w:pPr>
      <w:rPr>
        <w:rFonts w:ascii="Symbol" w:hAnsi="Symbol"/>
      </w:rPr>
    </w:lvl>
    <w:lvl w:ilvl="1" w:tplc="0BAC2052">
      <w:start w:val="1"/>
      <w:numFmt w:val="bullet"/>
      <w:lvlText w:val="o"/>
      <w:lvlJc w:val="left"/>
      <w:pPr>
        <w:ind w:left="800" w:hanging="360"/>
      </w:pPr>
      <w:rPr>
        <w:rFonts w:ascii="Courier New" w:hAnsi="Courier New"/>
      </w:rPr>
    </w:lvl>
    <w:lvl w:ilvl="2" w:tplc="4CE2FAAA">
      <w:start w:val="1"/>
      <w:numFmt w:val="bullet"/>
      <w:lvlText w:val=""/>
      <w:lvlJc w:val="left"/>
      <w:pPr>
        <w:ind w:left="1200" w:hanging="360"/>
      </w:pPr>
      <w:rPr>
        <w:rFonts w:ascii="Wingdings" w:hAnsi="Wingdings"/>
      </w:rPr>
    </w:lvl>
    <w:lvl w:ilvl="3" w:tplc="F934D354">
      <w:start w:val="1"/>
      <w:numFmt w:val="bullet"/>
      <w:lvlText w:val=""/>
      <w:lvlJc w:val="left"/>
      <w:pPr>
        <w:ind w:left="1600" w:hanging="360"/>
      </w:pPr>
      <w:rPr>
        <w:rFonts w:ascii="Symbol" w:hAnsi="Symbol"/>
      </w:rPr>
    </w:lvl>
    <w:lvl w:ilvl="4" w:tplc="ED1AC764">
      <w:start w:val="1"/>
      <w:numFmt w:val="bullet"/>
      <w:lvlText w:val="o"/>
      <w:lvlJc w:val="left"/>
      <w:pPr>
        <w:ind w:left="2000" w:hanging="360"/>
      </w:pPr>
      <w:rPr>
        <w:rFonts w:ascii="Courier New" w:hAnsi="Courier New"/>
      </w:rPr>
    </w:lvl>
    <w:lvl w:ilvl="5" w:tplc="D074A020">
      <w:start w:val="1"/>
      <w:numFmt w:val="bullet"/>
      <w:lvlText w:val=""/>
      <w:lvlJc w:val="left"/>
      <w:pPr>
        <w:ind w:left="2400" w:hanging="360"/>
      </w:pPr>
      <w:rPr>
        <w:rFonts w:ascii="Wingdings" w:hAnsi="Wingdings"/>
      </w:rPr>
    </w:lvl>
    <w:lvl w:ilvl="6" w:tplc="82AC8F7C">
      <w:start w:val="1"/>
      <w:numFmt w:val="bullet"/>
      <w:lvlText w:val=""/>
      <w:lvlJc w:val="left"/>
      <w:pPr>
        <w:ind w:left="2800" w:hanging="360"/>
      </w:pPr>
      <w:rPr>
        <w:rFonts w:ascii="Symbol" w:hAnsi="Symbol"/>
      </w:rPr>
    </w:lvl>
    <w:lvl w:ilvl="7" w:tplc="09E040EC">
      <w:start w:val="1"/>
      <w:numFmt w:val="bullet"/>
      <w:lvlText w:val="o"/>
      <w:lvlJc w:val="left"/>
      <w:pPr>
        <w:ind w:left="3200" w:hanging="360"/>
      </w:pPr>
      <w:rPr>
        <w:rFonts w:ascii="Courier New" w:hAnsi="Courier New"/>
      </w:rPr>
    </w:lvl>
    <w:lvl w:ilvl="8" w:tplc="EF7CEB92">
      <w:numFmt w:val="decimal"/>
      <w:lvlText w:val=""/>
      <w:lvlJc w:val="left"/>
    </w:lvl>
  </w:abstractNum>
  <w:abstractNum w:abstractNumId="2" w15:restartNumberingAfterBreak="0">
    <w:nsid w:val="1E862FFF"/>
    <w:multiLevelType w:val="hybridMultilevel"/>
    <w:tmpl w:val="294EFA68"/>
    <w:lvl w:ilvl="0" w:tplc="0BF2C220">
      <w:start w:val="1"/>
      <w:numFmt w:val="bullet"/>
      <w:lvlText w:val=""/>
      <w:lvlJc w:val="left"/>
      <w:pPr>
        <w:ind w:left="400" w:hanging="360"/>
      </w:pPr>
      <w:rPr>
        <w:rFonts w:ascii="Symbol" w:hAnsi="Symbol"/>
      </w:rPr>
    </w:lvl>
    <w:lvl w:ilvl="1" w:tplc="DD48C07A">
      <w:start w:val="1"/>
      <w:numFmt w:val="bullet"/>
      <w:lvlText w:val="o"/>
      <w:lvlJc w:val="left"/>
      <w:pPr>
        <w:ind w:left="800" w:hanging="360"/>
      </w:pPr>
      <w:rPr>
        <w:rFonts w:ascii="Courier New" w:hAnsi="Courier New"/>
      </w:rPr>
    </w:lvl>
    <w:lvl w:ilvl="2" w:tplc="8F28697C">
      <w:start w:val="1"/>
      <w:numFmt w:val="bullet"/>
      <w:lvlText w:val=""/>
      <w:lvlJc w:val="left"/>
      <w:pPr>
        <w:ind w:left="1200" w:hanging="360"/>
      </w:pPr>
      <w:rPr>
        <w:rFonts w:ascii="Wingdings" w:hAnsi="Wingdings"/>
      </w:rPr>
    </w:lvl>
    <w:lvl w:ilvl="3" w:tplc="38B6F60A">
      <w:start w:val="1"/>
      <w:numFmt w:val="bullet"/>
      <w:lvlText w:val=""/>
      <w:lvlJc w:val="left"/>
      <w:pPr>
        <w:ind w:left="1600" w:hanging="360"/>
      </w:pPr>
      <w:rPr>
        <w:rFonts w:ascii="Symbol" w:hAnsi="Symbol"/>
      </w:rPr>
    </w:lvl>
    <w:lvl w:ilvl="4" w:tplc="9E64FB00">
      <w:start w:val="1"/>
      <w:numFmt w:val="bullet"/>
      <w:lvlText w:val="o"/>
      <w:lvlJc w:val="left"/>
      <w:pPr>
        <w:ind w:left="2000" w:hanging="360"/>
      </w:pPr>
      <w:rPr>
        <w:rFonts w:ascii="Courier New" w:hAnsi="Courier New"/>
      </w:rPr>
    </w:lvl>
    <w:lvl w:ilvl="5" w:tplc="BFB04150">
      <w:start w:val="1"/>
      <w:numFmt w:val="bullet"/>
      <w:lvlText w:val=""/>
      <w:lvlJc w:val="left"/>
      <w:pPr>
        <w:ind w:left="2400" w:hanging="360"/>
      </w:pPr>
      <w:rPr>
        <w:rFonts w:ascii="Wingdings" w:hAnsi="Wingdings"/>
      </w:rPr>
    </w:lvl>
    <w:lvl w:ilvl="6" w:tplc="18C23DBA">
      <w:start w:val="1"/>
      <w:numFmt w:val="bullet"/>
      <w:lvlText w:val=""/>
      <w:lvlJc w:val="left"/>
      <w:pPr>
        <w:ind w:left="2800" w:hanging="360"/>
      </w:pPr>
      <w:rPr>
        <w:rFonts w:ascii="Symbol" w:hAnsi="Symbol"/>
      </w:rPr>
    </w:lvl>
    <w:lvl w:ilvl="7" w:tplc="84C4F648">
      <w:start w:val="1"/>
      <w:numFmt w:val="bullet"/>
      <w:lvlText w:val="o"/>
      <w:lvlJc w:val="left"/>
      <w:pPr>
        <w:ind w:left="3200" w:hanging="360"/>
      </w:pPr>
      <w:rPr>
        <w:rFonts w:ascii="Courier New" w:hAnsi="Courier New"/>
      </w:rPr>
    </w:lvl>
    <w:lvl w:ilvl="8" w:tplc="F07EDABE">
      <w:numFmt w:val="decimal"/>
      <w:lvlText w:val=""/>
      <w:lvlJc w:val="left"/>
    </w:lvl>
  </w:abstractNum>
  <w:abstractNum w:abstractNumId="3" w15:restartNumberingAfterBreak="0">
    <w:nsid w:val="20AC1348"/>
    <w:multiLevelType w:val="hybridMultilevel"/>
    <w:tmpl w:val="E1C6267E"/>
    <w:lvl w:ilvl="0" w:tplc="39D86B6E">
      <w:start w:val="1"/>
      <w:numFmt w:val="bullet"/>
      <w:lvlText w:val=""/>
      <w:lvlJc w:val="left"/>
      <w:pPr>
        <w:ind w:left="400" w:hanging="360"/>
      </w:pPr>
      <w:rPr>
        <w:rFonts w:ascii="Symbol" w:hAnsi="Symbol"/>
      </w:rPr>
    </w:lvl>
    <w:lvl w:ilvl="1" w:tplc="E5B60322">
      <w:start w:val="1"/>
      <w:numFmt w:val="bullet"/>
      <w:lvlText w:val="o"/>
      <w:lvlJc w:val="left"/>
      <w:pPr>
        <w:ind w:left="800" w:hanging="360"/>
      </w:pPr>
      <w:rPr>
        <w:rFonts w:ascii="Courier New" w:hAnsi="Courier New"/>
      </w:rPr>
    </w:lvl>
    <w:lvl w:ilvl="2" w:tplc="8D6A7D42">
      <w:start w:val="1"/>
      <w:numFmt w:val="bullet"/>
      <w:lvlText w:val=""/>
      <w:lvlJc w:val="left"/>
      <w:pPr>
        <w:ind w:left="1200" w:hanging="360"/>
      </w:pPr>
      <w:rPr>
        <w:rFonts w:ascii="Wingdings" w:hAnsi="Wingdings"/>
      </w:rPr>
    </w:lvl>
    <w:lvl w:ilvl="3" w:tplc="B614C666">
      <w:start w:val="1"/>
      <w:numFmt w:val="bullet"/>
      <w:lvlText w:val=""/>
      <w:lvlJc w:val="left"/>
      <w:pPr>
        <w:ind w:left="1600" w:hanging="360"/>
      </w:pPr>
      <w:rPr>
        <w:rFonts w:ascii="Symbol" w:hAnsi="Symbol"/>
      </w:rPr>
    </w:lvl>
    <w:lvl w:ilvl="4" w:tplc="AE928D4A">
      <w:start w:val="1"/>
      <w:numFmt w:val="bullet"/>
      <w:lvlText w:val="o"/>
      <w:lvlJc w:val="left"/>
      <w:pPr>
        <w:ind w:left="2000" w:hanging="360"/>
      </w:pPr>
      <w:rPr>
        <w:rFonts w:ascii="Courier New" w:hAnsi="Courier New"/>
      </w:rPr>
    </w:lvl>
    <w:lvl w:ilvl="5" w:tplc="E8A2248C">
      <w:start w:val="1"/>
      <w:numFmt w:val="bullet"/>
      <w:lvlText w:val=""/>
      <w:lvlJc w:val="left"/>
      <w:pPr>
        <w:ind w:left="2400" w:hanging="360"/>
      </w:pPr>
      <w:rPr>
        <w:rFonts w:ascii="Wingdings" w:hAnsi="Wingdings"/>
      </w:rPr>
    </w:lvl>
    <w:lvl w:ilvl="6" w:tplc="8D6AC130">
      <w:start w:val="1"/>
      <w:numFmt w:val="bullet"/>
      <w:lvlText w:val=""/>
      <w:lvlJc w:val="left"/>
      <w:pPr>
        <w:ind w:left="2800" w:hanging="360"/>
      </w:pPr>
      <w:rPr>
        <w:rFonts w:ascii="Symbol" w:hAnsi="Symbol"/>
      </w:rPr>
    </w:lvl>
    <w:lvl w:ilvl="7" w:tplc="F57AE1C6">
      <w:start w:val="1"/>
      <w:numFmt w:val="bullet"/>
      <w:lvlText w:val="o"/>
      <w:lvlJc w:val="left"/>
      <w:pPr>
        <w:ind w:left="3200" w:hanging="360"/>
      </w:pPr>
      <w:rPr>
        <w:rFonts w:ascii="Courier New" w:hAnsi="Courier New"/>
      </w:rPr>
    </w:lvl>
    <w:lvl w:ilvl="8" w:tplc="0B5C116E">
      <w:numFmt w:val="decimal"/>
      <w:lvlText w:val=""/>
      <w:lvlJc w:val="left"/>
    </w:lvl>
  </w:abstractNum>
  <w:abstractNum w:abstractNumId="4" w15:restartNumberingAfterBreak="0">
    <w:nsid w:val="273F536C"/>
    <w:multiLevelType w:val="hybridMultilevel"/>
    <w:tmpl w:val="A09AABE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A63313A"/>
    <w:multiLevelType w:val="hybridMultilevel"/>
    <w:tmpl w:val="4BA42AC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6BD7825"/>
    <w:multiLevelType w:val="hybridMultilevel"/>
    <w:tmpl w:val="4A1C6F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77F14E4"/>
    <w:multiLevelType w:val="hybridMultilevel"/>
    <w:tmpl w:val="4D066E80"/>
    <w:lvl w:ilvl="0" w:tplc="8F288C70">
      <w:start w:val="1"/>
      <w:numFmt w:val="bullet"/>
      <w:lvlText w:val=""/>
      <w:lvlJc w:val="left"/>
      <w:pPr>
        <w:ind w:left="400" w:hanging="360"/>
      </w:pPr>
      <w:rPr>
        <w:rFonts w:ascii="Symbol" w:hAnsi="Symbol"/>
      </w:rPr>
    </w:lvl>
    <w:lvl w:ilvl="1" w:tplc="23A4CA0C">
      <w:start w:val="1"/>
      <w:numFmt w:val="bullet"/>
      <w:lvlText w:val="o"/>
      <w:lvlJc w:val="left"/>
      <w:pPr>
        <w:ind w:left="800" w:hanging="360"/>
      </w:pPr>
      <w:rPr>
        <w:rFonts w:ascii="Courier New" w:hAnsi="Courier New"/>
      </w:rPr>
    </w:lvl>
    <w:lvl w:ilvl="2" w:tplc="BF104BD6">
      <w:start w:val="1"/>
      <w:numFmt w:val="bullet"/>
      <w:lvlText w:val=""/>
      <w:lvlJc w:val="left"/>
      <w:pPr>
        <w:ind w:left="1200" w:hanging="360"/>
      </w:pPr>
      <w:rPr>
        <w:rFonts w:ascii="Wingdings" w:hAnsi="Wingdings"/>
      </w:rPr>
    </w:lvl>
    <w:lvl w:ilvl="3" w:tplc="A4BE7FC0">
      <w:start w:val="1"/>
      <w:numFmt w:val="bullet"/>
      <w:lvlText w:val=""/>
      <w:lvlJc w:val="left"/>
      <w:pPr>
        <w:ind w:left="1600" w:hanging="360"/>
      </w:pPr>
      <w:rPr>
        <w:rFonts w:ascii="Symbol" w:hAnsi="Symbol"/>
      </w:rPr>
    </w:lvl>
    <w:lvl w:ilvl="4" w:tplc="9126E6D4">
      <w:start w:val="1"/>
      <w:numFmt w:val="bullet"/>
      <w:lvlText w:val="o"/>
      <w:lvlJc w:val="left"/>
      <w:pPr>
        <w:ind w:left="2000" w:hanging="360"/>
      </w:pPr>
      <w:rPr>
        <w:rFonts w:ascii="Courier New" w:hAnsi="Courier New"/>
      </w:rPr>
    </w:lvl>
    <w:lvl w:ilvl="5" w:tplc="15C68F72">
      <w:start w:val="1"/>
      <w:numFmt w:val="bullet"/>
      <w:lvlText w:val=""/>
      <w:lvlJc w:val="left"/>
      <w:pPr>
        <w:ind w:left="2400" w:hanging="360"/>
      </w:pPr>
      <w:rPr>
        <w:rFonts w:ascii="Wingdings" w:hAnsi="Wingdings"/>
      </w:rPr>
    </w:lvl>
    <w:lvl w:ilvl="6" w:tplc="6F92AF64">
      <w:start w:val="1"/>
      <w:numFmt w:val="bullet"/>
      <w:lvlText w:val=""/>
      <w:lvlJc w:val="left"/>
      <w:pPr>
        <w:ind w:left="2800" w:hanging="360"/>
      </w:pPr>
      <w:rPr>
        <w:rFonts w:ascii="Symbol" w:hAnsi="Symbol"/>
      </w:rPr>
    </w:lvl>
    <w:lvl w:ilvl="7" w:tplc="1E12D9DC">
      <w:start w:val="1"/>
      <w:numFmt w:val="bullet"/>
      <w:lvlText w:val="o"/>
      <w:lvlJc w:val="left"/>
      <w:pPr>
        <w:ind w:left="3200" w:hanging="360"/>
      </w:pPr>
      <w:rPr>
        <w:rFonts w:ascii="Courier New" w:hAnsi="Courier New"/>
      </w:rPr>
    </w:lvl>
    <w:lvl w:ilvl="8" w:tplc="7D325D56">
      <w:numFmt w:val="decimal"/>
      <w:lvlText w:val=""/>
      <w:lvlJc w:val="left"/>
    </w:lvl>
  </w:abstractNum>
  <w:abstractNum w:abstractNumId="8" w15:restartNumberingAfterBreak="0">
    <w:nsid w:val="67A61874"/>
    <w:multiLevelType w:val="hybridMultilevel"/>
    <w:tmpl w:val="87AA02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6D8B3F3E"/>
    <w:multiLevelType w:val="hybridMultilevel"/>
    <w:tmpl w:val="DF08DD22"/>
    <w:lvl w:ilvl="0" w:tplc="040C0001">
      <w:start w:val="1"/>
      <w:numFmt w:val="bullet"/>
      <w:lvlText w:val=""/>
      <w:lvlJc w:val="left"/>
      <w:pPr>
        <w:ind w:left="1120" w:hanging="360"/>
      </w:pPr>
      <w:rPr>
        <w:rFonts w:ascii="Symbol" w:hAnsi="Symbol" w:hint="default"/>
      </w:rPr>
    </w:lvl>
    <w:lvl w:ilvl="1" w:tplc="040C0003" w:tentative="1">
      <w:start w:val="1"/>
      <w:numFmt w:val="bullet"/>
      <w:lvlText w:val="o"/>
      <w:lvlJc w:val="left"/>
      <w:pPr>
        <w:ind w:left="1840" w:hanging="360"/>
      </w:pPr>
      <w:rPr>
        <w:rFonts w:ascii="Courier New" w:hAnsi="Courier New" w:cs="Courier New" w:hint="default"/>
      </w:rPr>
    </w:lvl>
    <w:lvl w:ilvl="2" w:tplc="040C0005" w:tentative="1">
      <w:start w:val="1"/>
      <w:numFmt w:val="bullet"/>
      <w:lvlText w:val=""/>
      <w:lvlJc w:val="left"/>
      <w:pPr>
        <w:ind w:left="2560" w:hanging="360"/>
      </w:pPr>
      <w:rPr>
        <w:rFonts w:ascii="Wingdings" w:hAnsi="Wingdings" w:hint="default"/>
      </w:rPr>
    </w:lvl>
    <w:lvl w:ilvl="3" w:tplc="040C0001" w:tentative="1">
      <w:start w:val="1"/>
      <w:numFmt w:val="bullet"/>
      <w:lvlText w:val=""/>
      <w:lvlJc w:val="left"/>
      <w:pPr>
        <w:ind w:left="3280" w:hanging="360"/>
      </w:pPr>
      <w:rPr>
        <w:rFonts w:ascii="Symbol" w:hAnsi="Symbol" w:hint="default"/>
      </w:rPr>
    </w:lvl>
    <w:lvl w:ilvl="4" w:tplc="040C0003" w:tentative="1">
      <w:start w:val="1"/>
      <w:numFmt w:val="bullet"/>
      <w:lvlText w:val="o"/>
      <w:lvlJc w:val="left"/>
      <w:pPr>
        <w:ind w:left="4000" w:hanging="360"/>
      </w:pPr>
      <w:rPr>
        <w:rFonts w:ascii="Courier New" w:hAnsi="Courier New" w:cs="Courier New" w:hint="default"/>
      </w:rPr>
    </w:lvl>
    <w:lvl w:ilvl="5" w:tplc="040C0005" w:tentative="1">
      <w:start w:val="1"/>
      <w:numFmt w:val="bullet"/>
      <w:lvlText w:val=""/>
      <w:lvlJc w:val="left"/>
      <w:pPr>
        <w:ind w:left="4720" w:hanging="360"/>
      </w:pPr>
      <w:rPr>
        <w:rFonts w:ascii="Wingdings" w:hAnsi="Wingdings" w:hint="default"/>
      </w:rPr>
    </w:lvl>
    <w:lvl w:ilvl="6" w:tplc="040C0001" w:tentative="1">
      <w:start w:val="1"/>
      <w:numFmt w:val="bullet"/>
      <w:lvlText w:val=""/>
      <w:lvlJc w:val="left"/>
      <w:pPr>
        <w:ind w:left="5440" w:hanging="360"/>
      </w:pPr>
      <w:rPr>
        <w:rFonts w:ascii="Symbol" w:hAnsi="Symbol" w:hint="default"/>
      </w:rPr>
    </w:lvl>
    <w:lvl w:ilvl="7" w:tplc="040C0003" w:tentative="1">
      <w:start w:val="1"/>
      <w:numFmt w:val="bullet"/>
      <w:lvlText w:val="o"/>
      <w:lvlJc w:val="left"/>
      <w:pPr>
        <w:ind w:left="6160" w:hanging="360"/>
      </w:pPr>
      <w:rPr>
        <w:rFonts w:ascii="Courier New" w:hAnsi="Courier New" w:cs="Courier New" w:hint="default"/>
      </w:rPr>
    </w:lvl>
    <w:lvl w:ilvl="8" w:tplc="040C0005" w:tentative="1">
      <w:start w:val="1"/>
      <w:numFmt w:val="bullet"/>
      <w:lvlText w:val=""/>
      <w:lvlJc w:val="left"/>
      <w:pPr>
        <w:ind w:left="6880" w:hanging="360"/>
      </w:pPr>
      <w:rPr>
        <w:rFonts w:ascii="Wingdings" w:hAnsi="Wingdings" w:hint="default"/>
      </w:rPr>
    </w:lvl>
  </w:abstractNum>
  <w:abstractNum w:abstractNumId="10" w15:restartNumberingAfterBreak="0">
    <w:nsid w:val="6DD83C53"/>
    <w:multiLevelType w:val="hybridMultilevel"/>
    <w:tmpl w:val="E79039C8"/>
    <w:lvl w:ilvl="0" w:tplc="1D8E4BB2">
      <w:start w:val="1"/>
      <w:numFmt w:val="bullet"/>
      <w:lvlText w:val=""/>
      <w:lvlJc w:val="left"/>
      <w:pPr>
        <w:ind w:left="400" w:hanging="360"/>
      </w:pPr>
      <w:rPr>
        <w:rFonts w:ascii="Symbol" w:hAnsi="Symbol"/>
      </w:rPr>
    </w:lvl>
    <w:lvl w:ilvl="1" w:tplc="79C4B3DA">
      <w:start w:val="1"/>
      <w:numFmt w:val="bullet"/>
      <w:lvlText w:val="o"/>
      <w:lvlJc w:val="left"/>
      <w:pPr>
        <w:ind w:left="800" w:hanging="360"/>
      </w:pPr>
      <w:rPr>
        <w:rFonts w:ascii="Courier New" w:hAnsi="Courier New"/>
      </w:rPr>
    </w:lvl>
    <w:lvl w:ilvl="2" w:tplc="26F86692">
      <w:start w:val="1"/>
      <w:numFmt w:val="bullet"/>
      <w:lvlText w:val=""/>
      <w:lvlJc w:val="left"/>
      <w:pPr>
        <w:ind w:left="1200" w:hanging="360"/>
      </w:pPr>
      <w:rPr>
        <w:rFonts w:ascii="Wingdings" w:hAnsi="Wingdings"/>
      </w:rPr>
    </w:lvl>
    <w:lvl w:ilvl="3" w:tplc="6AF6FFB6">
      <w:start w:val="1"/>
      <w:numFmt w:val="bullet"/>
      <w:lvlText w:val=""/>
      <w:lvlJc w:val="left"/>
      <w:pPr>
        <w:ind w:left="1600" w:hanging="360"/>
      </w:pPr>
      <w:rPr>
        <w:rFonts w:ascii="Symbol" w:hAnsi="Symbol"/>
      </w:rPr>
    </w:lvl>
    <w:lvl w:ilvl="4" w:tplc="7F52CA72">
      <w:start w:val="1"/>
      <w:numFmt w:val="bullet"/>
      <w:lvlText w:val="o"/>
      <w:lvlJc w:val="left"/>
      <w:pPr>
        <w:ind w:left="2000" w:hanging="360"/>
      </w:pPr>
      <w:rPr>
        <w:rFonts w:ascii="Courier New" w:hAnsi="Courier New"/>
      </w:rPr>
    </w:lvl>
    <w:lvl w:ilvl="5" w:tplc="0DCA4658">
      <w:start w:val="1"/>
      <w:numFmt w:val="bullet"/>
      <w:lvlText w:val=""/>
      <w:lvlJc w:val="left"/>
      <w:pPr>
        <w:ind w:left="2400" w:hanging="360"/>
      </w:pPr>
      <w:rPr>
        <w:rFonts w:ascii="Wingdings" w:hAnsi="Wingdings"/>
      </w:rPr>
    </w:lvl>
    <w:lvl w:ilvl="6" w:tplc="18CA688C">
      <w:start w:val="1"/>
      <w:numFmt w:val="bullet"/>
      <w:lvlText w:val=""/>
      <w:lvlJc w:val="left"/>
      <w:pPr>
        <w:ind w:left="2800" w:hanging="360"/>
      </w:pPr>
      <w:rPr>
        <w:rFonts w:ascii="Symbol" w:hAnsi="Symbol"/>
      </w:rPr>
    </w:lvl>
    <w:lvl w:ilvl="7" w:tplc="1AAA667A">
      <w:start w:val="1"/>
      <w:numFmt w:val="bullet"/>
      <w:lvlText w:val="o"/>
      <w:lvlJc w:val="left"/>
      <w:pPr>
        <w:ind w:left="3200" w:hanging="360"/>
      </w:pPr>
      <w:rPr>
        <w:rFonts w:ascii="Courier New" w:hAnsi="Courier New"/>
      </w:rPr>
    </w:lvl>
    <w:lvl w:ilvl="8" w:tplc="C5FC094E">
      <w:numFmt w:val="decimal"/>
      <w:lvlText w:val=""/>
      <w:lvlJc w:val="left"/>
    </w:lvl>
  </w:abstractNum>
  <w:abstractNum w:abstractNumId="11" w15:restartNumberingAfterBreak="0">
    <w:nsid w:val="7A5C6230"/>
    <w:multiLevelType w:val="hybridMultilevel"/>
    <w:tmpl w:val="3C4C8218"/>
    <w:lvl w:ilvl="0" w:tplc="6A06C56A">
      <w:start w:val="1"/>
      <w:numFmt w:val="bullet"/>
      <w:lvlText w:val=""/>
      <w:lvlJc w:val="left"/>
      <w:pPr>
        <w:ind w:left="400" w:hanging="360"/>
      </w:pPr>
      <w:rPr>
        <w:rFonts w:ascii="Symbol" w:hAnsi="Symbol"/>
      </w:rPr>
    </w:lvl>
    <w:lvl w:ilvl="1" w:tplc="2818874C">
      <w:start w:val="1"/>
      <w:numFmt w:val="bullet"/>
      <w:lvlText w:val="o"/>
      <w:lvlJc w:val="left"/>
      <w:pPr>
        <w:ind w:left="800" w:hanging="360"/>
      </w:pPr>
      <w:rPr>
        <w:rFonts w:ascii="Courier New" w:hAnsi="Courier New"/>
      </w:rPr>
    </w:lvl>
    <w:lvl w:ilvl="2" w:tplc="FD8CAEAA">
      <w:start w:val="1"/>
      <w:numFmt w:val="bullet"/>
      <w:lvlText w:val=""/>
      <w:lvlJc w:val="left"/>
      <w:pPr>
        <w:ind w:left="1200" w:hanging="360"/>
      </w:pPr>
      <w:rPr>
        <w:rFonts w:ascii="Wingdings" w:hAnsi="Wingdings"/>
      </w:rPr>
    </w:lvl>
    <w:lvl w:ilvl="3" w:tplc="43D48DE2">
      <w:start w:val="1"/>
      <w:numFmt w:val="bullet"/>
      <w:lvlText w:val=""/>
      <w:lvlJc w:val="left"/>
      <w:pPr>
        <w:ind w:left="1600" w:hanging="360"/>
      </w:pPr>
      <w:rPr>
        <w:rFonts w:ascii="Symbol" w:hAnsi="Symbol"/>
      </w:rPr>
    </w:lvl>
    <w:lvl w:ilvl="4" w:tplc="99AA7700">
      <w:start w:val="1"/>
      <w:numFmt w:val="bullet"/>
      <w:lvlText w:val="o"/>
      <w:lvlJc w:val="left"/>
      <w:pPr>
        <w:ind w:left="2000" w:hanging="360"/>
      </w:pPr>
      <w:rPr>
        <w:rFonts w:ascii="Courier New" w:hAnsi="Courier New"/>
      </w:rPr>
    </w:lvl>
    <w:lvl w:ilvl="5" w:tplc="B79428DC">
      <w:start w:val="1"/>
      <w:numFmt w:val="bullet"/>
      <w:lvlText w:val=""/>
      <w:lvlJc w:val="left"/>
      <w:pPr>
        <w:ind w:left="2400" w:hanging="360"/>
      </w:pPr>
      <w:rPr>
        <w:rFonts w:ascii="Wingdings" w:hAnsi="Wingdings"/>
      </w:rPr>
    </w:lvl>
    <w:lvl w:ilvl="6" w:tplc="C8C84340">
      <w:start w:val="1"/>
      <w:numFmt w:val="bullet"/>
      <w:lvlText w:val=""/>
      <w:lvlJc w:val="left"/>
      <w:pPr>
        <w:ind w:left="2800" w:hanging="360"/>
      </w:pPr>
      <w:rPr>
        <w:rFonts w:ascii="Symbol" w:hAnsi="Symbol"/>
      </w:rPr>
    </w:lvl>
    <w:lvl w:ilvl="7" w:tplc="3BF0EDA0">
      <w:start w:val="1"/>
      <w:numFmt w:val="bullet"/>
      <w:lvlText w:val="o"/>
      <w:lvlJc w:val="left"/>
      <w:pPr>
        <w:ind w:left="3200" w:hanging="360"/>
      </w:pPr>
      <w:rPr>
        <w:rFonts w:ascii="Courier New" w:hAnsi="Courier New"/>
      </w:rPr>
    </w:lvl>
    <w:lvl w:ilvl="8" w:tplc="96303F3E">
      <w:numFmt w:val="decimal"/>
      <w:lvlText w:val=""/>
      <w:lvlJc w:val="left"/>
    </w:lvl>
  </w:abstractNum>
  <w:num w:numId="1" w16cid:durableId="2059549408">
    <w:abstractNumId w:val="11"/>
  </w:num>
  <w:num w:numId="2" w16cid:durableId="410126122">
    <w:abstractNumId w:val="7"/>
  </w:num>
  <w:num w:numId="3" w16cid:durableId="74013224">
    <w:abstractNumId w:val="2"/>
  </w:num>
  <w:num w:numId="4" w16cid:durableId="1009334127">
    <w:abstractNumId w:val="3"/>
  </w:num>
  <w:num w:numId="5" w16cid:durableId="1656833097">
    <w:abstractNumId w:val="1"/>
  </w:num>
  <w:num w:numId="6" w16cid:durableId="923613174">
    <w:abstractNumId w:val="10"/>
  </w:num>
  <w:num w:numId="7" w16cid:durableId="806124092">
    <w:abstractNumId w:val="0"/>
  </w:num>
  <w:num w:numId="8" w16cid:durableId="1841971226">
    <w:abstractNumId w:val="9"/>
  </w:num>
  <w:num w:numId="9" w16cid:durableId="756681255">
    <w:abstractNumId w:val="6"/>
  </w:num>
  <w:num w:numId="10" w16cid:durableId="157426039">
    <w:abstractNumId w:val="8"/>
  </w:num>
  <w:num w:numId="11" w16cid:durableId="1218929678">
    <w:abstractNumId w:val="4"/>
  </w:num>
  <w:num w:numId="12" w16cid:durableId="1713779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proofState w:spelling="clean" w:grammar="clean"/>
  <w:defaultTabStop w:val="708"/>
  <w:hyphenationZone w:val="425"/>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7946"/>
    <w:rsid w:val="000143E3"/>
    <w:rsid w:val="00026CD3"/>
    <w:rsid w:val="000555B4"/>
    <w:rsid w:val="000A07DC"/>
    <w:rsid w:val="000E7975"/>
    <w:rsid w:val="0010398C"/>
    <w:rsid w:val="001214FE"/>
    <w:rsid w:val="0012464C"/>
    <w:rsid w:val="0012681C"/>
    <w:rsid w:val="00161322"/>
    <w:rsid w:val="001E74DD"/>
    <w:rsid w:val="001F522F"/>
    <w:rsid w:val="00280817"/>
    <w:rsid w:val="002C1C7D"/>
    <w:rsid w:val="003019B9"/>
    <w:rsid w:val="00303197"/>
    <w:rsid w:val="003175FE"/>
    <w:rsid w:val="00352357"/>
    <w:rsid w:val="003A0605"/>
    <w:rsid w:val="003C30F4"/>
    <w:rsid w:val="003C6FF3"/>
    <w:rsid w:val="003F47A6"/>
    <w:rsid w:val="003F4DA4"/>
    <w:rsid w:val="003F5DF5"/>
    <w:rsid w:val="00467946"/>
    <w:rsid w:val="004B552A"/>
    <w:rsid w:val="004F1340"/>
    <w:rsid w:val="00566B55"/>
    <w:rsid w:val="005E0437"/>
    <w:rsid w:val="006100AE"/>
    <w:rsid w:val="00640D64"/>
    <w:rsid w:val="006728CB"/>
    <w:rsid w:val="006C547A"/>
    <w:rsid w:val="006C62E3"/>
    <w:rsid w:val="006E04A2"/>
    <w:rsid w:val="00777593"/>
    <w:rsid w:val="00784E51"/>
    <w:rsid w:val="00790C1B"/>
    <w:rsid w:val="007A2901"/>
    <w:rsid w:val="007E5786"/>
    <w:rsid w:val="00800D66"/>
    <w:rsid w:val="008224C7"/>
    <w:rsid w:val="00836627"/>
    <w:rsid w:val="008806B6"/>
    <w:rsid w:val="008C6BB9"/>
    <w:rsid w:val="008F2A60"/>
    <w:rsid w:val="00964E07"/>
    <w:rsid w:val="00975868"/>
    <w:rsid w:val="009A2BB3"/>
    <w:rsid w:val="00A17C23"/>
    <w:rsid w:val="00A509F8"/>
    <w:rsid w:val="00A91559"/>
    <w:rsid w:val="00A93693"/>
    <w:rsid w:val="00AA5C29"/>
    <w:rsid w:val="00AB196D"/>
    <w:rsid w:val="00B55EDB"/>
    <w:rsid w:val="00BC4BD4"/>
    <w:rsid w:val="00C55AD8"/>
    <w:rsid w:val="00C84AC7"/>
    <w:rsid w:val="00C94466"/>
    <w:rsid w:val="00C96340"/>
    <w:rsid w:val="00CC6453"/>
    <w:rsid w:val="00D16356"/>
    <w:rsid w:val="00D44878"/>
    <w:rsid w:val="00D83DB4"/>
    <w:rsid w:val="00DB60B8"/>
    <w:rsid w:val="00DD5821"/>
    <w:rsid w:val="00E16933"/>
    <w:rsid w:val="00E341B9"/>
    <w:rsid w:val="00E35D99"/>
    <w:rsid w:val="00E81F81"/>
    <w:rsid w:val="00FB33C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363825"/>
  <w15:docId w15:val="{56AB5923-D7C3-466A-A5A6-0F0F575B7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419"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uiPriority w:val="35"/>
    <w:unhideWhenUsed/>
    <w:qFormat/>
    <w:rsid w:val="006728CB"/>
    <w:pPr>
      <w:spacing w:after="200" w:line="240" w:lineRule="auto"/>
    </w:pPr>
    <w:rPr>
      <w:i/>
      <w:iCs/>
      <w:color w:val="44546A" w:themeColor="text2"/>
      <w:sz w:val="18"/>
      <w:szCs w:val="18"/>
    </w:rPr>
  </w:style>
  <w:style w:type="paragraph" w:styleId="Notedebasdepage">
    <w:name w:val="footnote text"/>
    <w:basedOn w:val="Normal"/>
    <w:link w:val="NotedebasdepageCar"/>
    <w:uiPriority w:val="99"/>
    <w:semiHidden/>
    <w:unhideWhenUsed/>
    <w:rsid w:val="008224C7"/>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8224C7"/>
    <w:rPr>
      <w:sz w:val="20"/>
      <w:szCs w:val="20"/>
    </w:rPr>
  </w:style>
  <w:style w:type="character" w:styleId="Appelnotedebasdep">
    <w:name w:val="footnote reference"/>
    <w:basedOn w:val="Policepardfaut"/>
    <w:uiPriority w:val="99"/>
    <w:semiHidden/>
    <w:unhideWhenUsed/>
    <w:rsid w:val="008224C7"/>
    <w:rPr>
      <w:vertAlign w:val="superscript"/>
    </w:rPr>
  </w:style>
  <w:style w:type="paragraph" w:styleId="En-tte">
    <w:name w:val="header"/>
    <w:basedOn w:val="Normal"/>
    <w:link w:val="En-tteCar"/>
    <w:uiPriority w:val="99"/>
    <w:unhideWhenUsed/>
    <w:rsid w:val="001214FE"/>
    <w:pPr>
      <w:tabs>
        <w:tab w:val="center" w:pos="4536"/>
        <w:tab w:val="right" w:pos="9072"/>
      </w:tabs>
      <w:spacing w:after="0" w:line="240" w:lineRule="auto"/>
    </w:pPr>
  </w:style>
  <w:style w:type="character" w:customStyle="1" w:styleId="En-tteCar">
    <w:name w:val="En-tête Car"/>
    <w:basedOn w:val="Policepardfaut"/>
    <w:link w:val="En-tte"/>
    <w:uiPriority w:val="99"/>
    <w:rsid w:val="001214FE"/>
  </w:style>
  <w:style w:type="paragraph" w:styleId="Pieddepage">
    <w:name w:val="footer"/>
    <w:basedOn w:val="Normal"/>
    <w:link w:val="PieddepageCar"/>
    <w:uiPriority w:val="99"/>
    <w:unhideWhenUsed/>
    <w:rsid w:val="001214F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214FE"/>
  </w:style>
  <w:style w:type="paragraph" w:styleId="Paragraphedeliste">
    <w:name w:val="List Paragraph"/>
    <w:basedOn w:val="Normal"/>
    <w:uiPriority w:val="34"/>
    <w:qFormat/>
    <w:rsid w:val="00C96340"/>
    <w:pPr>
      <w:ind w:left="720"/>
      <w:contextualSpacing/>
    </w:pPr>
  </w:style>
  <w:style w:type="paragraph" w:styleId="Textedebulles">
    <w:name w:val="Balloon Text"/>
    <w:basedOn w:val="Normal"/>
    <w:link w:val="TextedebullesCar"/>
    <w:uiPriority w:val="99"/>
    <w:semiHidden/>
    <w:unhideWhenUsed/>
    <w:rsid w:val="00D83DB4"/>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83DB4"/>
    <w:rPr>
      <w:rFonts w:ascii="Segoe UI" w:hAnsi="Segoe UI" w:cs="Segoe UI"/>
      <w:sz w:val="18"/>
      <w:szCs w:val="18"/>
    </w:rPr>
  </w:style>
  <w:style w:type="paragraph" w:styleId="Titre">
    <w:name w:val="Title"/>
    <w:basedOn w:val="NormalWeb"/>
    <w:next w:val="Normal"/>
    <w:link w:val="TitreCar"/>
    <w:uiPriority w:val="10"/>
    <w:qFormat/>
    <w:rsid w:val="00280817"/>
    <w:pPr>
      <w:spacing w:after="0" w:line="560" w:lineRule="exact"/>
    </w:pPr>
    <w:rPr>
      <w:rFonts w:ascii="Constantia" w:eastAsia="Times New Roman" w:hAnsi="Constantia"/>
      <w:b/>
      <w:bCs/>
      <w:color w:val="FFFFFF"/>
      <w:sz w:val="60"/>
      <w:szCs w:val="60"/>
      <w:lang w:val="fr-FR" w:eastAsia="en-US"/>
    </w:rPr>
  </w:style>
  <w:style w:type="character" w:customStyle="1" w:styleId="TitreCar">
    <w:name w:val="Titre Car"/>
    <w:basedOn w:val="Policepardfaut"/>
    <w:link w:val="Titre"/>
    <w:uiPriority w:val="10"/>
    <w:rsid w:val="00280817"/>
    <w:rPr>
      <w:rFonts w:ascii="Constantia" w:eastAsia="Times New Roman" w:hAnsi="Constantia" w:cs="Times New Roman"/>
      <w:b/>
      <w:bCs/>
      <w:color w:val="FFFFFF"/>
      <w:sz w:val="60"/>
      <w:szCs w:val="60"/>
      <w:lang w:val="fr-FR" w:eastAsia="en-US"/>
    </w:rPr>
  </w:style>
  <w:style w:type="paragraph" w:styleId="NormalWeb">
    <w:name w:val="Normal (Web)"/>
    <w:basedOn w:val="Normal"/>
    <w:uiPriority w:val="99"/>
    <w:semiHidden/>
    <w:unhideWhenUsed/>
    <w:rsid w:val="0028081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CB4C4B6E0EC1A46BDEB75AA8ABDE603" ma:contentTypeVersion="20" ma:contentTypeDescription="Crée un document." ma:contentTypeScope="" ma:versionID="cb6c2cbb9cacd2a048504859879851c8">
  <xsd:schema xmlns:xsd="http://www.w3.org/2001/XMLSchema" xmlns:xs="http://www.w3.org/2001/XMLSchema" xmlns:p="http://schemas.microsoft.com/office/2006/metadata/properties" xmlns:ns2="42f9a111-8212-4372-a074-d1bb339029fe" xmlns:ns3="4e2066e5-f650-4e76-9623-390249395ada" targetNamespace="http://schemas.microsoft.com/office/2006/metadata/properties" ma:root="true" ma:fieldsID="8395c6d22c34110eb4929ef454a36947" ns2:_="" ns3:_="">
    <xsd:import namespace="42f9a111-8212-4372-a074-d1bb339029fe"/>
    <xsd:import namespace="4e2066e5-f650-4e76-9623-390249395ad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ServiceLocation" minOccurs="0"/>
                <xsd:element ref="ns2:MediaServiceSearchProperties" minOccurs="0"/>
                <xsd:element ref="ns2:Consigne" minOccurs="0"/>
                <xsd:element ref="ns2:Consigne2" minOccurs="0"/>
                <xsd:element ref="ns2:_Flow_SignoffStatus" minOccurs="0"/>
                <xsd:element ref="ns2:Atten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2f9a111-8212-4372-a074-d1bb339029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d0b2ccbb-f3f7-4fa6-ab08-982981b21a3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Consigne" ma:index="23" nillable="true" ma:displayName="Consigne" ma:description="A ne déplacer, renommer ou supprimer sous aucun prétexte" ma:format="Dropdown" ma:internalName="Consigne">
      <xsd:simpleType>
        <xsd:restriction base="dms:Text">
          <xsd:maxLength value="255"/>
        </xsd:restriction>
      </xsd:simpleType>
    </xsd:element>
    <xsd:element name="Consigne2" ma:index="24" nillable="true" ma:displayName="Consigne 2" ma:default="NE PAS renommer, déplacer ou supprimer." ma:format="Dropdown" ma:internalName="Consigne2">
      <xsd:simpleType>
        <xsd:restriction base="dms:Text">
          <xsd:maxLength value="255"/>
        </xsd:restriction>
      </xsd:simpleType>
    </xsd:element>
    <xsd:element name="_Flow_SignoffStatus" ma:index="25" nillable="true" ma:displayName="État de validation" ma:internalName="_x0024_Resources_x003a_core_x002c_Signoff_Status">
      <xsd:simpleType>
        <xsd:restriction base="dms:Text"/>
      </xsd:simpleType>
    </xsd:element>
    <xsd:element name="Attention" ma:index="26" nillable="true" ma:displayName="Attention" ma:default="Attention" ma:description="Attention" ma:format="Dropdown" ma:internalName="Attention">
      <xsd:simpleType>
        <xsd:restriction base="dms:Text">
          <xsd:maxLength value="255"/>
        </xsd:restrictio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e2066e5-f650-4e76-9623-390249395ada"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dbe5a082-1bcb-425a-b2f5-bc6b12186191}" ma:internalName="TaxCatchAll" ma:showField="CatchAllData" ma:web="4e2066e5-f650-4e76-9623-390249395ad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Consigne2 xmlns="42f9a111-8212-4372-a074-d1bb339029fe">NE PAS renommer, déplacer ou supprimer.</Consigne2>
    <Attention xmlns="42f9a111-8212-4372-a074-d1bb339029fe">Attention</Attention>
    <lcf76f155ced4ddcb4097134ff3c332f xmlns="42f9a111-8212-4372-a074-d1bb339029fe">
      <Terms xmlns="http://schemas.microsoft.com/office/infopath/2007/PartnerControls"/>
    </lcf76f155ced4ddcb4097134ff3c332f>
    <_Flow_SignoffStatus xmlns="42f9a111-8212-4372-a074-d1bb339029fe" xsi:nil="true"/>
    <TaxCatchAll xmlns="4e2066e5-f650-4e76-9623-390249395ada" xsi:nil="true"/>
    <Consigne xmlns="42f9a111-8212-4372-a074-d1bb339029f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C1BC11E-747F-433A-8D64-2249B9B621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2f9a111-8212-4372-a074-d1bb339029fe"/>
    <ds:schemaRef ds:uri="4e2066e5-f650-4e76-9623-390249395a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B078E9E-C731-44ED-B003-9D5E43E8317C}">
  <ds:schemaRefs>
    <ds:schemaRef ds:uri="http://schemas.openxmlformats.org/officeDocument/2006/bibliography"/>
  </ds:schemaRefs>
</ds:datastoreItem>
</file>

<file path=customXml/itemProps3.xml><?xml version="1.0" encoding="utf-8"?>
<ds:datastoreItem xmlns:ds="http://schemas.openxmlformats.org/officeDocument/2006/customXml" ds:itemID="{CB0EE38F-50B1-4F64-8228-5312C9B7F628}">
  <ds:schemaRefs>
    <ds:schemaRef ds:uri="http://schemas.microsoft.com/office/2006/metadata/properties"/>
    <ds:schemaRef ds:uri="http://schemas.microsoft.com/office/infopath/2007/PartnerControls"/>
    <ds:schemaRef ds:uri="42f9a111-8212-4372-a074-d1bb339029fe"/>
    <ds:schemaRef ds:uri="4e2066e5-f650-4e76-9623-390249395ada"/>
  </ds:schemaRefs>
</ds:datastoreItem>
</file>

<file path=customXml/itemProps4.xml><?xml version="1.0" encoding="utf-8"?>
<ds:datastoreItem xmlns:ds="http://schemas.openxmlformats.org/officeDocument/2006/customXml" ds:itemID="{981173C5-CA95-444F-9D6C-1875B3879D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1174</Words>
  <Characters>6458</Characters>
  <Application>Microsoft Office Word</Application>
  <DocSecurity>0</DocSecurity>
  <Lines>53</Lines>
  <Paragraphs>15</Paragraphs>
  <ScaleCrop>false</ScaleCrop>
  <HeadingPairs>
    <vt:vector size="2" baseType="variant">
      <vt:variant>
        <vt:lpstr>Titre</vt:lpstr>
      </vt:variant>
      <vt:variant>
        <vt:i4>1</vt:i4>
      </vt:variant>
    </vt:vector>
  </HeadingPairs>
  <TitlesOfParts>
    <vt:vector size="1" baseType="lpstr">
      <vt:lpstr/>
    </vt:vector>
  </TitlesOfParts>
  <Company>AFD</Company>
  <LinksUpToDate>false</LinksUpToDate>
  <CharactersWithSpaces>7617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Apache POI</dc:creator>
  <cp:lastModifiedBy>PINTADO Na'akin</cp:lastModifiedBy>
  <cp:revision>2</cp:revision>
  <dcterms:created xsi:type="dcterms:W3CDTF">2025-12-22T11:25:00Z</dcterms:created>
  <dcterms:modified xsi:type="dcterms:W3CDTF">2025-12-22T11:25:00Z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0x010100CCB4C4B6E0EC1A46BDEB75AA8ABDE603</vt:lpwstr>
  </property>
  <property fmtid="{D5CDD505-2E9C-101B-9397-08002B2CF9AE}" pid="3" name="MediaServiceImageTags">
    <vt:lpwstr/>
  </property>
</Properties>
</file>